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ՀՀԿԳՄՍՆԷԱՃԱՊՁԲ-26/146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բենզինի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Սաթենիկ Շաբոյան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satenik.shaboyan@escs.am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ՀՀԿԳՄՍՆԷԱՃԱՊՁԲ-26/146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բենզինի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բենզինի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ՀՀԿԳՄՍՆԷԱՃԱՊՁԲ-26/146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satenik.shaboyan@escs.am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բենզինի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366.17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4.4525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2026.08.19.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ՀՀԿԳՄՍՆԷԱՃԱՊՁԲ-26/146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ՀՀԿԳՄՍՆԷԱՃԱՊՁԲ-26/146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«ՀՀԿԳՄՍՆԷԱՃԱՊՁԲ-26/146»*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ՀՀԿԳՄՍՆԷԱՃԱՊՁԲ-26/146*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«ՀՀԿԳՄՍՆԷԱՃԱՊՁԲ-26/146»*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ՀՀԿԳՄՍՆԷԱՃԱՊՁԲ-26/146*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95, շարժիչային մեթոդով՝ ոչ պակաս 85, բենզինի հագեցած գոլորշիների ճնշումը` 45-100 կՊա, կապարի պարունակությունը 5 մգ/դմ3-ից ոչ ավելի, բենզոլի ծավալային մասը 1% -ից ոչ ավելի, խտությունը` 15 ºC ջերմաստիճանում՝ 720-775 կգ/մ3,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 և ավելի)-15%, այլ օքսիդիչներ-10%, անվտանգությունը` ըստ ՀՀ կառավարության 2004թ. նոյեմբերի 11-ի N 1592-Ն որոշմամբ հաստատված «Ներքին այրման շարժիչային վառելիքների տեխնիկական կանոնակարգի»: Ապրանքների մատակարարման ժամանակ պարտադիր է որակի սերտիֆիկատի առկայությունը: Մատակարարումը՝ կտրոնային հանձնելով ք.Երևան Կառավարական տուն 2,ՀՀ կրթության, գիտության, մշակույթի և սպորտի նախարարության կազմակերպատնտեսական  վարչություն: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Կառավարական տուն 2,ՀՀ կրթության, գիտության, մշակույթի և սպորտի նախարարության կազմակերպատնտեսական  վարչություն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Սեպտեմբերի 5-ը բայց ոչ շուտ քան պայմանագրի ուժի մեջ մտնելու օրվանից հաշված 20-րդ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Կառավարական տուն 2,ՀՀ կրթության, գիտության, մշակույթի և սպորտի նախարարության կազմակերպատնտեսական  վարչություն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Հոկտեմբերի 5-ը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