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2026.08.07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ԵՄ-ԷԱՃԱՊՁԲ-26/89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«Ереванский метрополитен имени Карена Демирчяна»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проспект М.Баграмяна 78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ԵՄ-ԷԱՃԱՊՁԲ-26/89 для нужд ЗАО «Ереванский метрополитен имени Карена Демирчяна»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Անի Հովհաննիսյան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a.hovhannisyan@promotion.am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«Ереванский метрополитен имени Карена Демирчяна»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ԵՄ-ԷԱՃԱՊՁԲ-26/89</w:t>
      </w:r>
      <w:r w:rsidRPr="00E4651F">
        <w:rPr>
          <w:rFonts w:asciiTheme="minorHAnsi" w:hAnsiTheme="minorHAnsi" w:cstheme="minorHAnsi"/>
          <w:i/>
        </w:rPr>
        <w:br/>
      </w:r>
      <w:r w:rsidR="00A419E4" w:rsidRPr="00E4651F">
        <w:rPr>
          <w:rFonts w:asciiTheme="minorHAnsi" w:hAnsiTheme="minorHAnsi" w:cstheme="minorHAnsi"/>
          <w:szCs w:val="20"/>
          <w:lang w:val="af-ZA"/>
        </w:rPr>
        <w:t>2026.08.07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«Ереванский метрополитен имени Карена Демирчяна»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«Ереванский метрополитен имени Карена Демирчяна»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ԵՄ-ԷԱՃԱՊՁԲ-26/89 для нужд ЗАО «Ереванский метрополитен имени Карена Демирчяна»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ԵՄ-ԷԱՃԱՊՁԲ-26/89 для нужд ЗАО «Ереванский метрополитен имени Карена Демирчяна»</w:t>
      </w:r>
      <w:r w:rsidR="00812F10" w:rsidRPr="00E4651F">
        <w:rPr>
          <w:rFonts w:cstheme="minorHAnsi"/>
          <w:b/>
          <w:lang w:val="ru-RU"/>
        </w:rPr>
        <w:t xml:space="preserve">ДЛЯ НУЖД </w:t>
      </w:r>
      <w:r w:rsidR="0039665E" w:rsidRPr="0039665E">
        <w:rPr>
          <w:rFonts w:cstheme="minorHAnsi"/>
          <w:b/>
          <w:u w:val="single"/>
          <w:lang w:val="af-ZA"/>
        </w:rPr>
        <w:t>ЗАО «Ереванский метрополитен имени Карена Демирчяна»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ԵՄ-ԷԱՃԱՊՁԲ-26/89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a.hovhannisyan@promotion.am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ԵՄ-ԷԱՃԱՊՁԲ-26/89 для нужд ЗАО «Ереванский метрополитен имени Карена Демирчяна»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Индустриальное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пленка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рабочие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Подвесной потолок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 резиновый высокого давления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отмытый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366.17</w:t>
      </w:r>
      <w:r>
        <w:rPr>
          <w:rFonts w:ascii="Calibri" w:hAnsi="Calibri" w:cstheme="minorHAnsi"/>
          <w:szCs w:val="22"/>
        </w:rPr>
        <w:t xml:space="preserve"> драмом, российский рубль </w:t>
      </w:r>
      <w:r>
        <w:rPr>
          <w:rFonts w:ascii="Calibri" w:hAnsi="Calibri" w:cstheme="minorHAnsi"/>
          <w:lang w:val="af-ZA"/>
        </w:rPr>
        <w:t>4.4525</w:t>
      </w:r>
      <w:r>
        <w:rPr>
          <w:rFonts w:ascii="Calibri" w:hAnsi="Calibri" w:cstheme="minorHAnsi"/>
          <w:szCs w:val="22"/>
        </w:rPr>
        <w:t xml:space="preserve"> драмом, евро </w:t>
      </w:r>
      <w:r>
        <w:rPr>
          <w:rFonts w:ascii="Calibri" w:hAnsi="Calibri" w:cstheme="minorHAnsi"/>
          <w:lang w:val="af-ZA"/>
        </w:rPr>
        <w:t>422.12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2026.08.21.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ԵՄ-ԷԱՃԱՊՁԲ-26/89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«Ереванский метрополитен имени Карена Демирчяна»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ԵՄ-ԷԱՃԱՊՁԲ-26/89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ԵՄ-ԷԱՃԱՊՁԲ-26/89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"ԵՄ-ԷԱՃԱՊՁԲ-26/89"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ԵՄ-ԷԱՃԱՊՁԲ-26/89*.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"ԵՄ-ԷԱՃԱՊՁԲ-26/89"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ԵՄ-ԷԱՃԱՊՁԲ-26/89*.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ԵՄ-ԷԱՃԱՊՁԲ-26/89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09211620/507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Индустриальное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Индустриальное И-12А, ГОСТ 20799-88 в заводской упаковке в 10-литровой таре.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пленка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Пленка полиэтиленовая белая: прозрачная и двухслойная, ширина - 1,5 м.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рабочие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Перчатка рабочая с пальцами, ткань плотная, вес 40÷45 г. Размеры XL, XXL. Сторона ладони с латексным покрытием.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Подвесной потолок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Подвесной потолок армстронг со всеми его крепежными деталями. Размер: 60 х 60 см. Цвет в соответствии с требованиями заказчика. Товар должен быть новым, неиспользованным, перевозка, разгрузка и установка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 резиновый высокого давления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 высокого давления резиновый размером 3/8, черного цвета, с резьбой, масловодостойкий, для воздушно-масляного компрессора. Товар должен быть новым, неиспользованным, перевозка, разгрузка и установка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отмытый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отмытый, голубого цвета, мытый, обессоленный, по ГОСТ-8736-93, Товар должен быть новым, неиспользованным, перевозка, разгрузка и установка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М. Баграмян 78 и/или РА, Ереван, Араратян 89,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М. Баграмян 78 и/или РА, Ереван, Араратян 87,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М. Баграмян 78 и/или РА, Ереван, Араратян 87,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М. Баграмян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М. Баграмян 78 и/или РА, Ереван, Араратян 88,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М. Баграмян 78 и/или РА, Ереван, Араратян 87,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