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2026.08.07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ՇՄԱՄՀ-ԷԱՃԱՊՁԲ-26/12</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Ամասիայի համայնքապետարան</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ՀՀ Շիրակի մարզ, գյուղ Ամասիա 26-րդ փողոց, 19 շենք</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Обеспечение жителей общины Амасия водопроводом питьевой воды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11:00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11:00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Կարինե Հարթենյան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karinehartenyan1957@gmail.com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(номер телефона клиента)</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Ամասիայի համայնքապետարան</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ՇՄԱՄՀ-ԷԱՃԱՊՁԲ-26/12</w:t>
      </w:r>
      <w:r w:rsidRPr="00F23835">
        <w:rPr>
          <w:rFonts w:ascii="Calibri" w:hAnsi="Calibri" w:cs="Times Armenian"/>
          <w:i/>
          <w:lang w:val="ru-RU"/>
        </w:rPr>
        <w:br/>
      </w:r>
      <w:r w:rsidR="00A57090" w:rsidRPr="00F23835">
        <w:rPr>
          <w:rFonts w:ascii="Calibri" w:hAnsi="Calibri" w:cstheme="minorHAnsi"/>
          <w:szCs w:val="20"/>
          <w:lang w:val="af-ZA"/>
        </w:rPr>
        <w:t>2026.08.07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Ամասիայի համայնքապետարան</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Ամասիայի համայնքապետարան</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Обеспечение жителей общины Амасия водопроводом питьевой воды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Обеспечение жителей общины Амасия водопроводом питьевой воды</w:t>
      </w:r>
      <w:r w:rsidR="00410048" w:rsidRPr="00F23835">
        <w:rPr>
          <w:rFonts w:ascii="Calibri" w:hAnsi="Calibri"/>
          <w:b/>
          <w:lang w:val="ru-RU"/>
        </w:rPr>
        <w:t xml:space="preserve">ДЛЯ НУЖД </w:t>
      </w:r>
      <w:r w:rsidRPr="00871866">
        <w:rPr>
          <w:rFonts w:ascii="Calibri" w:hAnsi="Calibri" w:cs="Calibri"/>
          <w:b/>
          <w:lang w:val="af-ZA"/>
        </w:rPr>
        <w:t>Ամասիայի համայնքապետարան</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ՇՄԱՄՀ-ԷԱՃԱՊՁԲ-26/12</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karinehartenyan1957@gmail.com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Обеспечение жителей общины Амасия водопроводом питьевой воды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11:00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366.17</w:t>
      </w:r>
      <w:r w:rsidRPr="00F23835">
        <w:rPr>
          <w:rFonts w:ascii="Calibri" w:hAnsi="Calibri"/>
          <w:szCs w:val="22"/>
        </w:rPr>
        <w:t>драмом, российский рубль</w:t>
      </w:r>
      <w:r w:rsidR="004F59D5" w:rsidRPr="004F59D5">
        <w:rPr>
          <w:rFonts w:ascii="Calibri" w:hAnsi="Calibri" w:cs="Calibri"/>
          <w:szCs w:val="22"/>
          <w:lang w:val="af-ZA"/>
        </w:rPr>
        <w:t>4.661</w:t>
      </w:r>
      <w:r w:rsidRPr="00F23835">
        <w:rPr>
          <w:rFonts w:ascii="Calibri" w:hAnsi="Calibri"/>
          <w:szCs w:val="22"/>
        </w:rPr>
        <w:t xml:space="preserve"> драмом, евро </w:t>
      </w:r>
      <w:r w:rsidR="00280D4A" w:rsidRPr="00B37B19">
        <w:rPr>
          <w:rFonts w:ascii="Calibri" w:hAnsi="Calibri" w:cs="Calibri"/>
          <w:szCs w:val="22"/>
          <w:lang w:val="af-ZA"/>
        </w:rPr>
        <w:t>416.39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2026.08.21.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ՇՄԱՄՀ-ԷԱՃԱՊՁԲ-26/12</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001C1C48" w:rsidRPr="001C1C48">
        <w:rPr>
          <w:rFonts w:ascii="Calibri" w:hAnsi="Calibri" w:cstheme="minorHAnsi"/>
          <w:lang w:val="ru-RU"/>
        </w:rPr>
        <w:t>ՇՄԱՄՀ-ԷԱՃԱՊՁԲ-26/12</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"ՇՄԱՄՀ-ԷԱՃԱՊՁԲ-26/12"</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Ամասիայի համայնքապետարան*(далее — Заказчик) процедуре закупок под кодом ՇՄԱՄՀ-ԷԱՃԱՊՁԲ-26/12*.</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"ՇՄԱՄՀ-ԷԱՃԱՊՁԲ-26/12"</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Ամասիայի համայնքապետարան*(далее — Заказчик) процедуре закупок под кодом ՇՄԱՄՀ-ԷԱՃԱՊՁԲ-26/12*.</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ՇՄԱՄՀ-ԷԱՃԱՊՁԲ-26/12</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^paymanagir:1_ru^</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^paymanagir:2_ru^</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^paymanagir:3_ru^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^paymanagir:4_ru^</w:t>
      </w:r>
      <w:r w:rsidR="00C12ABD" w:rsidRPr="00F23835">
        <w:rPr>
          <w:rFonts w:ascii="Calibri" w:hAnsi="Calibri"/>
          <w:color w:val="000000" w:themeColor="text1"/>
          <w:lang w:val="hy-AM"/>
        </w:rPr>
        <w:t>(</w:t>
      </w:r>
      <w:r w:rsidR="006901C2" w:rsidRPr="00F23835">
        <w:rPr>
          <w:rFonts w:ascii="Calibri" w:hAnsi="Calibri"/>
          <w:color w:val="000000" w:themeColor="text1"/>
          <w:lang w:val="hy-AM"/>
        </w:rPr>
        <w:t>^paymanagir:5_ru^</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^paymanagir:6_ru^</w:t>
      </w:r>
      <w:r w:rsidR="00C12ABD" w:rsidRPr="00F23835">
        <w:rPr>
          <w:rFonts w:ascii="Calibri" w:hAnsi="Calibri"/>
          <w:color w:val="000000" w:themeColor="text1"/>
          <w:lang w:val="hy-AM"/>
        </w:rPr>
        <w:t>(</w:t>
      </w:r>
      <w:r w:rsidR="00492188" w:rsidRPr="00F23835">
        <w:rPr>
          <w:rFonts w:ascii="Calibri" w:hAnsi="Calibri"/>
          <w:color w:val="000000" w:themeColor="text1"/>
          <w:lang w:val="hy-AM"/>
        </w:rPr>
        <w:t>^paymanagir:7_ru^</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^paymanagir:8_ru^</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^paymanagir:9_ru^</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^paymanagir:10_ru^</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^paymanagir:11_ru^</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^paymanagir:12_ru^</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^paymanagir:13_ru^</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^paymanagir:14_ru^</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^paymanagir:15_ru^</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^paymanagir:16_ru^</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^paymanagir:17_ru^</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^paymanagir:18_ru^</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прокладки труб питьевой воды: полиэтилен, рабочее давление: 6-16 атмосфер, наружный диаметр: 90 мм, максимальный диапазон температур: -20-45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водопроводных труб: полиэтилен, рабочее давление:
Внешний диаметр: 25 мм. Максимальный диапазон температур: -20-45 градусов.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