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C76" w:rsidRPr="00832313" w:rsidRDefault="00832313" w:rsidP="00832313">
      <w:pPr>
        <w:spacing w:after="0"/>
        <w:ind w:firstLine="708"/>
        <w:jc w:val="both"/>
        <w:rPr>
          <w:rFonts w:ascii="GHEA Grapalat" w:hAnsi="GHEA Grapalat"/>
          <w:sz w:val="22"/>
          <w:lang w:val="hy-AM"/>
        </w:rPr>
      </w:pPr>
      <w:r w:rsidRPr="00832313">
        <w:rPr>
          <w:rFonts w:ascii="GHEA Grapalat" w:hAnsi="GHEA Grapalat"/>
          <w:sz w:val="22"/>
          <w:lang w:val="hy-AM"/>
        </w:rPr>
        <w:t xml:space="preserve">Տեղի է ունեցել փոփոխություն ՍՄՔԲԿ-ԷԱՃԱՊՁԲ-26/21 ծածկագրով էլեկտրոնային աճուրդի 22-րդ չափաբաժնի տեխնիկական բնութագրում։ Խնդրում ենք տվյալ չափաբաժնի համար հիմք ընդունել այս փոփոխված </w:t>
      </w:r>
      <w:r>
        <w:rPr>
          <w:rFonts w:ascii="GHEA Grapalat" w:hAnsi="GHEA Grapalat"/>
          <w:sz w:val="22"/>
          <w:lang w:val="hy-AM"/>
        </w:rPr>
        <w:t>տեխ</w:t>
      </w:r>
      <w:r w:rsidRPr="00832313">
        <w:rPr>
          <w:rFonts w:ascii="GHEA Grapalat" w:hAnsi="GHEA Grapalat"/>
          <w:sz w:val="22"/>
          <w:lang w:val="hy-AM"/>
        </w:rPr>
        <w:t>նիկական բնութագիրը։</w:t>
      </w:r>
    </w:p>
    <w:p w:rsidR="00832313" w:rsidRPr="00832313" w:rsidRDefault="00832313" w:rsidP="00832313">
      <w:pPr>
        <w:spacing w:after="0"/>
        <w:jc w:val="both"/>
        <w:rPr>
          <w:rFonts w:ascii="GHEA Grapalat" w:hAnsi="GHEA Grapalat"/>
          <w:sz w:val="22"/>
          <w:lang w:val="hy-AM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1400"/>
        <w:gridCol w:w="3020"/>
        <w:gridCol w:w="5300"/>
      </w:tblGrid>
      <w:tr w:rsidR="00832313" w:rsidRPr="00832313" w:rsidTr="00832313">
        <w:trPr>
          <w:trHeight w:val="6738"/>
        </w:trPr>
        <w:tc>
          <w:tcPr>
            <w:tcW w:w="380" w:type="dxa"/>
            <w:noWrap/>
            <w:hideMark/>
          </w:tcPr>
          <w:p w:rsidR="00832313" w:rsidRPr="00832313" w:rsidRDefault="00832313" w:rsidP="00832313">
            <w:pPr>
              <w:jc w:val="both"/>
              <w:rPr>
                <w:rFonts w:ascii="GHEA Grapalat" w:hAnsi="GHEA Grapalat"/>
                <w:b/>
                <w:bCs/>
                <w:sz w:val="22"/>
              </w:rPr>
            </w:pPr>
            <w:r w:rsidRPr="00832313">
              <w:rPr>
                <w:rFonts w:ascii="GHEA Grapalat" w:hAnsi="GHEA Grapalat"/>
                <w:b/>
                <w:bCs/>
                <w:sz w:val="22"/>
              </w:rPr>
              <w:t>22</w:t>
            </w:r>
          </w:p>
        </w:tc>
        <w:tc>
          <w:tcPr>
            <w:tcW w:w="1400" w:type="dxa"/>
            <w:noWrap/>
            <w:hideMark/>
          </w:tcPr>
          <w:p w:rsidR="00832313" w:rsidRPr="00832313" w:rsidRDefault="00832313" w:rsidP="00832313">
            <w:pPr>
              <w:jc w:val="both"/>
              <w:rPr>
                <w:rFonts w:ascii="GHEA Grapalat" w:hAnsi="GHEA Grapalat"/>
                <w:sz w:val="22"/>
              </w:rPr>
            </w:pPr>
            <w:r w:rsidRPr="00832313">
              <w:rPr>
                <w:rFonts w:ascii="GHEA Grapalat" w:hAnsi="GHEA Grapalat"/>
                <w:sz w:val="22"/>
              </w:rPr>
              <w:t>33141154/1</w:t>
            </w:r>
          </w:p>
        </w:tc>
        <w:tc>
          <w:tcPr>
            <w:tcW w:w="3020" w:type="dxa"/>
            <w:hideMark/>
          </w:tcPr>
          <w:p w:rsidR="00832313" w:rsidRPr="00832313" w:rsidRDefault="00832313" w:rsidP="00832313">
            <w:pPr>
              <w:jc w:val="both"/>
              <w:rPr>
                <w:rFonts w:ascii="GHEA Grapalat" w:hAnsi="GHEA Grapalat"/>
                <w:sz w:val="22"/>
              </w:rPr>
            </w:pPr>
            <w:proofErr w:type="spellStart"/>
            <w:r w:rsidRPr="00832313">
              <w:rPr>
                <w:rFonts w:ascii="GHEA Grapalat" w:hAnsi="GHEA Grapalat"/>
                <w:sz w:val="22"/>
              </w:rPr>
              <w:t>Էնդոսկոպիկ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բիոպսիայի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աքցան</w:t>
            </w:r>
            <w:proofErr w:type="spellEnd"/>
          </w:p>
        </w:tc>
        <w:tc>
          <w:tcPr>
            <w:tcW w:w="5300" w:type="dxa"/>
            <w:hideMark/>
          </w:tcPr>
          <w:p w:rsidR="00832313" w:rsidRPr="00832313" w:rsidRDefault="00832313" w:rsidP="00832313">
            <w:pPr>
              <w:rPr>
                <w:rFonts w:ascii="GHEA Grapalat" w:hAnsi="GHEA Grapalat"/>
                <w:sz w:val="22"/>
              </w:rPr>
            </w:pPr>
            <w:proofErr w:type="spellStart"/>
            <w:r w:rsidRPr="00832313">
              <w:rPr>
                <w:rFonts w:ascii="GHEA Grapalat" w:hAnsi="GHEA Grapalat"/>
                <w:sz w:val="22"/>
              </w:rPr>
              <w:t>Միանգամյա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օգտագործման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էնդոսկոպիկ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բիոպսիայի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աքցան։Նախատեսված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է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գաստրոէնտերոլոգիական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էնդոսկոպիայի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ընթացքում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լորձաթաղանթից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և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այլ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հյուսվածքներից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բիոպսիոն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նյութի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վերցման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համար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։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Պետք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է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լինի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ստերիլ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,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անհատական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փաթեթավորմամբ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և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համատեղելի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լինի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ճկուն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գաստրոսկոպների</w:t>
            </w:r>
            <w:proofErr w:type="spellEnd"/>
            <w:r>
              <w:rPr>
                <w:rFonts w:ascii="GHEA Grapalat" w:hAnsi="GHEA Grapalat"/>
                <w:sz w:val="22"/>
              </w:rPr>
              <w:t xml:space="preserve"> </w:t>
            </w:r>
            <w:r w:rsidRPr="00832313">
              <w:rPr>
                <w:rFonts w:ascii="GHEA Grapalat" w:hAnsi="GHEA Grapalat"/>
                <w:sz w:val="22"/>
              </w:rPr>
              <w:t xml:space="preserve">և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վերին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ստամոքսաղիքային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տրակտի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էնդոսկոպների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հետ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։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Արտաքին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տրամագիծ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՝ 1.8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մմ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Համատեղելի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աշխատանքային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ալիքի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տրամագիծ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՝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առնվազն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2.0մմ,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լարի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երկարությունը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>՝</w:t>
            </w:r>
            <w:r>
              <w:rPr>
                <w:rFonts w:ascii="GHEA Grapalat" w:hAnsi="GHEA Grapalat"/>
                <w:sz w:val="22"/>
              </w:rPr>
              <w:t xml:space="preserve"> 18</w:t>
            </w:r>
            <w:r w:rsidRPr="00832313">
              <w:rPr>
                <w:rFonts w:ascii="GHEA Grapalat" w:hAnsi="GHEA Grapalat"/>
                <w:sz w:val="22"/>
              </w:rPr>
              <w:t>0-230</w:t>
            </w:r>
            <w:proofErr w:type="gramStart"/>
            <w:r w:rsidRPr="00832313">
              <w:rPr>
                <w:rFonts w:ascii="GHEA Grapalat" w:hAnsi="GHEA Grapalat"/>
                <w:sz w:val="22"/>
              </w:rPr>
              <w:t>սմ,ըստ</w:t>
            </w:r>
            <w:proofErr w:type="gram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պատվիրատուի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պահանջի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,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ծնոտների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բացման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լայնություն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՝ 4.5մմ-6մմ,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ծնոտները</w:t>
            </w:r>
            <w:bookmarkStart w:id="0" w:name="_GoBack"/>
            <w:bookmarkEnd w:id="0"/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լինեն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ատամնավոր</w:t>
            </w:r>
            <w:proofErr w:type="spellEnd"/>
            <w:r>
              <w:rPr>
                <w:rFonts w:ascii="GHEA Grapalat" w:hAnsi="GHEA Grapalat"/>
                <w:sz w:val="22"/>
              </w:rPr>
              <w:t xml:space="preserve">/ </w:t>
            </w:r>
            <w:proofErr w:type="spellStart"/>
            <w:r>
              <w:rPr>
                <w:rFonts w:ascii="GHEA Grapalat" w:hAnsi="GHEA Grapalat"/>
                <w:sz w:val="22"/>
              </w:rPr>
              <w:t>Alligator</w:t>
            </w:r>
            <w:proofErr w:type="spellEnd"/>
            <w:r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2"/>
              </w:rPr>
              <w:t>type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/`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հյուսվածքի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հուսալի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ֆիքսման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համար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,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ունենա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կենտրոնական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ասեղ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/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Spike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/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բիոպտատի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կայուն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ֆիքսման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համար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,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ճկուն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,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ոլորման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նկատմամբ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կայուն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մետաղական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լար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,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էրգոնոմիկ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,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օղակով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բռնակ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՝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մեկ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ձեռքով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կառավարման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հնարավորությամբ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,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ապահովի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մեծածավալ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և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ամբողջական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բիոպտատի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ստացում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՝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նվազագույն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վնասվածքով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։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Ապրանքը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պետք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է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լինի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նոր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,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չօգտագործված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 xml:space="preserve">, </w:t>
            </w:r>
            <w:proofErr w:type="spellStart"/>
            <w:r w:rsidRPr="00832313">
              <w:rPr>
                <w:rFonts w:ascii="GHEA Grapalat" w:hAnsi="GHEA Grapalat"/>
                <w:sz w:val="22"/>
              </w:rPr>
              <w:t>ստերիլ</w:t>
            </w:r>
            <w:proofErr w:type="spellEnd"/>
            <w:r w:rsidRPr="00832313">
              <w:rPr>
                <w:rFonts w:ascii="GHEA Grapalat" w:hAnsi="GHEA Grapalat"/>
                <w:sz w:val="22"/>
              </w:rPr>
              <w:t>։</w:t>
            </w:r>
          </w:p>
        </w:tc>
      </w:tr>
    </w:tbl>
    <w:p w:rsidR="00832313" w:rsidRPr="00832313" w:rsidRDefault="00832313" w:rsidP="00832313">
      <w:pPr>
        <w:spacing w:after="0"/>
        <w:jc w:val="both"/>
        <w:rPr>
          <w:rFonts w:ascii="GHEA Grapalat" w:hAnsi="GHEA Grapalat"/>
          <w:sz w:val="22"/>
          <w:lang w:val="hy-AM"/>
        </w:rPr>
      </w:pPr>
    </w:p>
    <w:sectPr w:rsidR="00832313" w:rsidRPr="00832313" w:rsidSect="00832313">
      <w:pgSz w:w="11906" w:h="16838" w:code="9"/>
      <w:pgMar w:top="1134" w:right="70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1C4"/>
    <w:rsid w:val="004B01C4"/>
    <w:rsid w:val="006C0B77"/>
    <w:rsid w:val="008242FF"/>
    <w:rsid w:val="00832313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60E808-A908-4F39-A24D-4430344AA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23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4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2026-08-10T07:00:00Z</dcterms:created>
  <dcterms:modified xsi:type="dcterms:W3CDTF">2026-08-10T07:06:00Z</dcterms:modified>
</cp:coreProperties>
</file>