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ԳՄՍՀ-ԷԱՃԱՊՁԲ-2026/5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 Սևանի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Քաղաք Սևան</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Սևանի համայնքապետարանի կարիքների համար համակարգչային սարքավորումների ձեռքբերման համար կազմակերպված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Արտակ Ավետիսյան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091169016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sevan.gegharkunik@mta.gov.am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Գեղարքունիքի մարզ Սևանի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ԳՄՍՀ-ԷԱՃԱՊՁԲ-2026/5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Գեղարքունիքի մարզ Սևանի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Գեղարքունիքի մարզ Սևանի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Սևանի համայնքապետարանի կարիքների համար համակարգչային սարքավորումների ձեռքբերման համար կազմակերպված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Գեղարքունիքի մարզ Սևանի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Սևանի համայնքապետարանի կարիքների համար համակարգչային սարքավորումների ձեռքբերման համար կազմակերպված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ԳՄՍՀ-ԷԱՃԱՊՁԲ-2026/5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sevan.gegharkunik@mta.gov.am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Սևանի համայնքապետարանի կարիքների համար համակարգչային սարքավորումների ձեռքբերման համար կազմակերպված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28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28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Գեղարքունիքի մարզ Սևանի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ԳՄՍՀ-ԷԱՃԱՊՁԲ-2026/5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ԳՄՍՀ-ԷԱՃԱՊՁԲ-2026/5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«ԳՄՍՀ-ԷԱՃԱՊՁԲ-2026/5»*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Գեղարքունիքի մարզ Սևանի քաղաքապետարան*  (այսուհետ` Պատվիրատու) կողմից կազմակերպված` ԳՄՍՀ-ԷԱՃԱՊՁԲ-2026/5*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Սևանի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- 08624761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- 900165101123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«ԳՄՍՀ-ԷԱՃԱՊՁԲ-2026/5»*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Գեղարքունիքի մարզ Սևանի քաղաքապետարան*  (այսուհետ` Պատվիրատու) կողմից կազմակերպված` ԳՄՍՀ-ԷԱՃԱՊՁԲ-2026/5*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Սևանի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- 08624761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- 900165101123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Design Basic I5-82401 կամ համարժեքը (8GB RAM, 240GB SSD, 1TB HDD), 2 տարի երաշխիք, մկնիկ, ստեղնաշար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Develop Expert I5-162561-D կամ համարժեքը (16GB RAM, 256GB M.2 SSD, 1TB HDD, DVD-RW) 2 տարի երաշխիք, մկնիկ, ստեղնաշար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LG 27MR400-B կամ համարժեքը
Էկրանի անկյունագիծը  27 '', Կետայնությունը  1920x1080, Հաճախականություն  100 Гц, Արձագանքման ժամանակ  5 мс., Պայծառությունը  250 кд/м2, Հակադրությունը  1300 :1, Դիտման անկյուն ՝ Հորիզոնական  178 °, Դիտման անկյուն ՝ ուղղահայաց  178 °, Մատրիցայի տեսակ  IPS, LED լույսի տեսակը  LED, Միացումներ  VGA, HDMI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ASUS VA279HG 90LM04J1-B02371 կամ համարժեքը
Էկրանի անկյունագիծը  27 '', Կետայնությունը  1920x1080,Հաճախականություն  120 Гц, Արձագանքման ժամանակ  1 мс., Պայծառությունը  300 кд/м2, Հակադրությունը  1500 :1, Դիտման անկյուն ՝ Հորիզոնական  178 °, Դիտման անկյուն ՝ ուղղահայաց  178 °, Մատրիցայի տեսակ  IPS, LED լույսի տեսակը  WLED, Միացումներ  VGA, HDMI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LG 24M38A-B կամ համարժեքը
Էկրանի անկյունագիծը  23.5 '', Կետայնությունը  1920x1080, Հաճախականություն  75 Гц, Արձագանքման ժամանակ  5 мс., Պայծառությունը  200 кд/м2, Հակադրությունը  1000 :1, Դիտման անկյուն ՝ Հորիզոնական  170 °, Դիտման անկյուն ՝ ուղղահայաց  160 °, Մատրիցայի տեսակ  TN, Միացումներ  VGA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Canon MF3010 կամ համարժեքը, Երեքը մեկում (սկաներ, տպիչ, պատճենահանում), Լազերային (Սև-սպիտակ), օրիգինալ քարթրիջով , ՈւՍԲ /USB/ մալուխ, Տպիչի տեսակ – Մոնոխրոմ լազերային, Ֆունկցիոնալություն – Տպիչ,Սկաներ, պատճենահանող սարք, Ինտերֆեյս – USB 2.0 Hi-Speed, Տպիչի ծատնաբեռնվածություն – 8000 էջ, Թղթի առավելագույն չափ – A4 , B5 ,A5, Պատճենելու թույլտվություն – 600 x 600 dpi, Տպելու թույլտվություն – 600 x 400 dpi, Սկանավորման թույլտվություն – 600 x 600 dpi, Պատճենման/Տպման արագություն – up to 18 ppm, Երաշխիք –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Canon MFP I-SENSYS MF275Dw կամ համարժեքը, Տպիչի տեսակ – լազերային տպիչ
Գործառույթներ – Տպիչ ,Սկաներ, պատճենահանող սարք , ֆաքս, Երկկողմանի տպելու հնարավորություն, Թղթի առավելագույն չափ – A4, Ինտերֆեյս – USB , Wi-Fi, Տպելու թույլտվություն – 2400 x 600 dpi, Տպման արագություն (սև-սպիտակ/) – 29 էջ /ր, Տպիչի ծատնաբեռնվածություն – 20000 էջ, Օպերատիվ հիշողություն – 256 MB, Պրոցեսորի հաճախականություն – 1200 MHz,                     Քաշ – 10-11.4 կգ, Երաշխիք –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MERCURY MAVERICK 850V կամ համարժեքը 
Capacity: 850V /510W
Input: Voltage 220-230VAC
Voltage Range: 140-300 VAC
Frequency: 50 / 60Hz
Current:7.2A Max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NJOY ATEN PRO 3000 (PWUP-OL300AP-AZ01B) կամ համարժեքը 
Լրիվ հզորություն 3000 VA, Ակտիվ հզորություն 2700 W, Մուտքային լարում 160-300 V, Ելքային լարում 230 V, Ելքային միակցիչների քանակ 4, LCD էկրան, Փոխանցման ժամանակ 4 մվ, Գերբեռնվածությունից պաշտպանություն, Պատյանի նյութ՝ Մետաղ, Գույն՝ Սև,                            Մարտկոցների քանակ՝ 6, Մարտկոցի աշխատանքային ժամանակ 50% բեռնվածությամբ՝ 10 րոպե, Մարտկոց, Ներքին USB միակցիչ, Շուկո միակցիչների քանակ վարդակներ 4, Քաշ 25-28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Njoy Akin 3000 (PWAV-30002AK-AZ01B) AVR կամ համարժեքը
Կայունացուցիչի տեսակ Ռելե, Ընդհանուր հզորություն` VA3000, Ակտիվ հզորություն` W2400, Մուտքային լարում` V140-260, Ելքային լարում` V220, Մուտքային հաճախականություն` Hz 50/60, Ելքային հաճախականություն` Hz 50/60, Ելքային վարդակներ` հատ 2 x EURO, Պաշտպանություն`
Գերլարումից պաշտպանություն, կարճ միացումից պաշտպանություն, Շրջակա միջավայրի ջերմաստիճան` °C 0-40, Քաշ, կգ մինչև 9-10կգ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Full HD IPS Touch Display, Intel Core i5-1334U պրոցեսոր կամ համարժեքը, (մինչև 4.6GHz), 16ԳԲ RAM, 256ԳԲ PCIe SSD, Intel UHD Graphics, Wi-Fi 6, Bluetooth 5.3, մատնահետքի սենսոր, լուսավորված ստեղնաշար, Windows 10 Pro, քաշ՝ մոտ 1.6կգ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 համաձայն նախնական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 համաձայն նախնական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 համաձայն նախնական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 համաձայն նախնական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 համաձայն նախնական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 համաձայն նախնական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 համաձայն նախնական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 համաձայն նախնական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 համաձայն նախնական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 համաձայն նախնական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 համաձայն նախնական պատվերի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