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 կարիքների համար ՃԱԿ-ԷԱՃԱՊՁԲ-26/17 ծածկագրով լաբորատոր և քիմիական նյութերի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Առողջության Կենտրոն ՓԲԸ կարիքների համար ՃԱԿ-ԷԱՃԱՊՁԲ-26/17 ծածկագրով լաբորատոր և քիմիական նյութերի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Առողջության Կենտրոն ՓԲԸ կարիքների համար ՃԱԿ-ԷԱՃԱՊՁԲ-26/17 ծածկագրով լաբորատոր և քիմիական նյութերի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Առողջության Կենտրոն ՓԲԸ կարիքների համար ՃԱԿ-ԷԱՃԱՊՁԲ-26/17 ծածկագրով լաբորատոր և քիմիական նյութերի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ՃԱԿ-ԷԱՃԱՊՁԲ-26/17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ՃԱԿ-ԷԱՃԱՊՁԲ-26/17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Առողջության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4.2Հանձնելու պահին պիտանիության ժամկետի 1/2 առկայություն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c111 անալիզատորի համար։ ֆորմատ4x21 մլ: ստուգվող նմուշ արյան շիճուկ/ պլազմա: Ֆիրմային նշանի առկայությունը պարտադիր է: Չափման միավոր հասկանալ հատՊահպանման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Արյունահավաք անոթ EDTA, մանուշակագույն գլխիկով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