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ՀՀ-ՊԵԿ-ԷԱՃԱՊՁԲ-26/61-Ա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ՀՀ-ՊԵԿ-ԷԱՃԱՊՁԲ-26/61-Ա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ՀՀ-ՊԵԿ-ԷԱՃԱՊՁԲ-26/61-Ա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 ուղենիշ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աէրոզոլային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ինքնահորատող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ՀՀ-ՊԵԿ-ԷԱՃԱՊՁԲ-26/61-Ա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ՀՀ-ՊԵԿ-ԷԱՃԱՊՁԲ-26/61-Ա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«ՀՀ-ՊԵԿ-ԷԱՃԱՊՁԲ-26/61-Ա»*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ՀՀ-ՊԵԿ-ԷԱՃԱՊՁԲ-26/61-Ա*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«ՀՀ-ՊԵԿ-ԷԱՃԱՊՁԲ-26/61-Ա»*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ՀՀ-ՊԵԿ-ԷԱՃԱՊՁԲ-26/61-Ա*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առանցքային հզորությունը 14W (արտաձիգ)՝ պատի կամ առաստաղի մոնտաժման համար:Արտադրողականություն՝ Առնվազն 90-100 մ³/ժամ (օդափոխության ծավալ):
Աղմկային մակարդակ՝ Ցածր (ոչ ավել, քան 33-35 դԲ):
Պաշտպանության դաս՝ IPX4 (խոնավակայունություն՝ սանհանգույցներում օգտագործելու համար): Չափը՝ 100 դույլ։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խողովակների զոդման համար, հզորությունը 800-1500W։ Աշխատանքային ջերմաստիճան՝ կարգավորվող թերմոստատով, 0 - 300°C:
Տաքացման ժամանակը՝ Առավելագույնը 15 րոպե:
Ծայրակալներ (նասադկա)՝ Հավաքածուում ներառել 20, 25, 32, 40, 50, 63 մմ տրամագծով տեֆլոնապատ (PTFE) ծայրակալներ:
Կառուցվածք՝ Մետաղական տաքացուցիչ սալիկ, էրգոնոմիկ բռնակ և կայուն հենարան (ստենդ):
Հավաքածուի կազմը՝ Պլաստիկե կամ մետաղական արկղ (case), խողովակ կտրող մկրատ, չափերիզ ։BUL-MAX,TOTAL․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 ուղենիշ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(Մայակ) Սվաղի հարդարացման Հաստությունը․ 0.6 մմ, նախատեսված սվաղման և հարթեցման աշխատանքների համար։
Նյութը՝ Բարձրորակ ցինկապատ պողպատ (կոռոզիակայուն)․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աէրոզոլային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Աերոզօլային ներկ  Ունիվերսալ Ծավալը/Քաշը՝ 520 մլ ( ըստ  պահանջի), նախատեսված մետաղական, փայտյա, պլաստիկե և բետոնե մակերեսների ներկման համար (ներքին և արտաքին օգտագործման)։ Գույնը՝ ըստ պահանջի։ KUDO, DECO, LACK․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հենակով (ոտնակով), ներառյալ հիդրավլիկ փականը (սիֆոն) և ամրացման հավաքածուն։Լայնությունը 500 – 650մմ, խորությունը 400 – 500մմ,Պատվանդանի (ոտիկի) բարձրությունը 650-700 մմ։ Գույնը՝ սպիտակ։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Երկարությամը 20սմ։ Բարձրորակ պողպատ  հակակոռոզիոն պաշտպանիչ շերտով  ։Բռնակը՝ էրգոնոմիկ, ռետինապատ և հակասահքային։ Berent,Total, Hilti։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ինքնահորատող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Ծայրը (Մեխը)՝ Գայլիկոնաձև (Drill point), որը թույլ է տալիս առանց նախնական անցք բացելու ծակել մինչև 2-3 մմ հաստությամբ մետաղը։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օրգանական լուծիչ։
Ծավալը՝ 5 լիտր (ամուր պլաստիկե կամ մետաղական տարայով)։ Սոլվենտ, Ուայթ-սպիրիտ կամ 646 տեսակի։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Հաստությունը 2x1.5, հաղորդչի նյութը՝ բարձրորակ պղինձ (առանց խառնուրդների)։
Մեկուսացում՝ Երկշերտ ՊՎՔ (ներքին ջղերի և արտաքին ընդհանուր պատյանի համար)՝ չհրկիզվող (LS - Low Smoke) կամ ստանդարտ տեսակի։  Invi,Armex։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Հաստությունը 2x2.5, հաղորդչի նյութը՝ բարձրորակ պղինձ (առանց խառնուրդների)։
Մեկուսացում՝ Երկշերտ ՊՎՔ (ներքին ջղերի և արտաքին ընդհանուր պատյանի համար)՝ չհրկիզվող (LS - Low Smoke) կամ ստանդարտ տեսակի։ Invi,Armex։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50x60սմ (բազմակի օգտագործման) Բեռնատարողություն՝ առնվազն 25-30 կգ (կախված նյութի խտությունից)։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կմախքային (skeletal) կամ կիսաբաց տիպի ատրճանակ՝ հերմետիկների համար։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դետալներ
Պլաստմասե ամրացման  դետալների հավաքածու՝ հատակի շրիշակների համար։Կազմը՝ ներքին անկյուններ,արտաքին անկյուններ,միացնող դետալներ (կցիչներ)Վերջնական խցաններ (ձախ և աջ)՝ըստ պահանջի․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Փոխվող սայրերով (սեգմենտային), նախատեսված՝ գիպսաստվարաթղթե սալերի, ստվարաթղթի և այլ շինարարական նյութերի կտրման համար։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Ատրճանակ ձեռքի՝ պրոֆեսիոնալ կամ կիսապրոֆեսիոնալ դասի գամերի համար։
Նյութը՝ Ամուր մետաղական կառուցվածք (պողպատյա կամ ալյումինե ձուլվածք)՝ հակակոռոզիոն ներկված շերտով։
Գլխիկներ՝ Փոխվող ծայրակալների հավաքածու՝ 2.4 մմ, 3.2 մմ, 4.0 մմ և 4.8 մմ տրամագծով գամերի (rivets) հետ աշխատելու համար։
Բռնակներ՝ Էրգոնոմիկ, երկբաղադրիչ ռետինապատ բռնակներ՝ հակասահքային հատկությամբ և ձեռքի հոգնածությունը նվազեցնող լծակային մեխանիզմով։
Հատկություններ՝ Գլխիկների փոփոխման համար նախատեսված հատուկ բանալիի առկայություն (սովորաբար ամրացված բռնակին)։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ակրիլային կամ պոլիուրետանային հիմքով, բարձր կպչողականությամբ, 380գ, օրինակ՝ Akfix, Penosil, Soudal: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բռնակով 540գ քաշով գլխիկի նյութը՝ բարձրորակ կոփված պողպատ 
բռնակը՝  ամբողջական ռետինապատ (TPR) հակասահքային շերտով։ Berent,Total։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գաջի՝ սվաղման և գաջման աշխատանքների համար։ Նյութը՝ Բարձրորակ ցինկապատ պողպատ (կոռոզիակայուն) կամ ալյումին։
Չափսերը՝ 20x20 մմ կամ 25x25 մմ (ըստ պահանջի)։
Երկարությունը՝ Ստանդարտ 2.7 մ կամ 3մ․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5 սմ լայնությամբ 50 մ երկարությամբ։ Թղթե հիմքով (մալյարնի սկոչ)։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 ուղենիշ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աէրոզոլային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ինքնահորատող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