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ԱԱԾ-ՏՆՏՎ-ԷԱՃԱՊՁԲ-26/31-ԱՎՏՈՄԵՔԵՆԱ4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Ավտոմեքենա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ԱԱԾ-ՏՆՏՎ-ԷԱՃԱՊՁԲ-26/31-ԱՎՏՈՄԵՔԵՆԱ4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Ավտոմեքենա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Ավտոմեքենա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ԱԱԾ-ՏՆՏՎ-ԷԱՃԱՊՁԲ-26/31-ԱՎՏՈՄԵՔԵՆԱ4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Ավտոմեքենա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ԱԱԾ-ՏՆՏՎ-ԷԱՃԱՊՁԲ-26/31-ԱՎՏՈՄԵՔԵՆԱ4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ԱԱԾ-ՏՆՏՎ-ԷԱՃԱՊՁԲ-26/31-ԱՎՏՈՄԵՔԵՆԱ4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ԱԱԾ-ՏՆՏՎ-ԷԱՃԱՊՁԲ-26/31-ԱՎՏՈՄԵՔԵՆԱ4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ԱԱԾ-ՏՆՏՎ-ԷԱՃԱՊՁԲ-26/31-ԱՎՏՈՄԵՔԵՆԱ4»*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ազգային անվտանգության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ԱԱԾ-ՏՆՏՎ-ԷԱՃԱՊՁԲ-26/31-ԱՎՏՈՄԵՔԵՆԱ4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ԱԱԾ-ՏՆՏՎ-ԷԱՃԱՊՁԲ-26/31-ԱՎՏՈՄԵՔԵՆԱ4»*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ԱԱԾ-ՏՆՏՎ-ԷԱՃԱՊՁԲ-26/31-ԱՎՏՈՄԵՔԵՆԱ4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 </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10</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 ամիսը: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ավտոմեքենա.
    Երկարությունը` 4700 ± 30 մմ,   լայնությունը`  1850 ± 30  մմ,   բարձրությունը`  1430 ± 30  մմ, անիվային  բազան`  2700 ± 50 մմ, ճանապարհային բարձրությունը` 160 ± 20  մմ, շարժիչը` բենզինային,  ծավալը` 1,6-1.8լ., հզորությունը 125-130 ձ/ու։
    Փոխանցման տուփը` առնվազն 6 աստիճան, ավտոմատ, նախընտրելի  գույներ` սև, մոխրագույն, սպիտակ։
     Վարորդի  և  ուղևորի անվտանգության բարձիկներ, արգելակների ապաբլոկավորման,  ավտոմեքենայի էլեկտրոնային հավասարակշռման, վերելքի և վայրէջքի դեպքում օժանդակող  համակարգեր,  առջևի և հետևի էլեկտրական    ապակիներ, ձևափոխվող սրահ, սրահի նախընտրելի գույնը` սև, առջևի նստատեղերը` տաքացվող,  էլեկտրական և տաքացվող կողային հայելիներ, օդորակիչ, տաքացվող և կարգավորվող  ղեկանիվ, ղեկի էլեկտրական ուժեղարար, անիվներում օդի ճնշման անկման ցուցիչներ, ռետինե գորգերի հավաքածու, աուդիո համակարգ, հետին տեսարանի տեսախցիկ, 17 դույմ անիվներ` թեթևաձույլ անվահեծերով, ամբողջական պահեստային անվադող։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