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վերալիցքավորովող հերմետիկ կապարաթթվային մարտկոցների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Փարսադանյան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 26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parsadanyannarine@mail.ru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վերալիցքավորովող հերմետիկ կապարաթթվային մարտկոցների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վերալիցքավորովող հերմետիկ կապարաթթվային մարտկոցների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parsadanyannarine@mail.ru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վերալիցքավորովող հերմետիկ կապարաթթվային մարտկոցների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կապարաթթվային կուտակիչներ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2026.08.31.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ԵՋԷԿ-ԷԱՃԱՊՁԲ-26/55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ԵՋԷԿ-ԷԱՃԱՊՁԲ-26/55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28-ը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պատվիրատուն վճարումը կատարում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0.13</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տասներեք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10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կապարաթթվային կուտակիչներ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Վերալիցքավորովող հերմետիկ կապարաթթվային մարտկոց /Sealed Rechargable Lead-Acid Battery, 12V, 12 Ah 151х98х95 
Կուտակիչ Delta HRL 12-12 X կամ Index EP 12-12 (12V 12 Ah) կամ B.B.Battery BP12-12 (12V 12 Ah) :
Մատակարարվող ապրանքները պետք է լինեն նոր և չօգտագործված: Ապրանքների հետ ներկայացնել երաշխիքային ժամկետ առնվազն 6 ամիս:
«Երևանի ՋԷԿ» ՓԲԸ աշխատում  է  ISO 9001-2015, ISO 14001-2015  և ISO 37001-2016 ստանդարտների պահանջներին համապատասխան: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հաշված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կապարաթթվային կուտակիչներ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