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ՀԱԱԳ-ԷԱՃԱՊՁԲ-26/32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Հայաստանի արտահանման ապահովագրական գործակալություն ԱՓԲԸ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Երևան, Նալբանդյան 48/1, Սախարով բիզնես կենտրոն, 3-րդ հարկ, 6-11 տարածքներ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Офисное кресло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a.nersisyan@eia.am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+37410582929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Հայաստանի արտահանման ապահովագրական գործակալություն ԱՓԲԸ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ՀԱԱԳ-ԷԱՃԱՊՁԲ-26/32</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Հայաստանի արտահանման ապահովագրական գործակալություն ԱՓԲԸ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Հայաստանի արտահանման ապահովագրական գործակալություն ԱՓԲԸ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Офисное кресло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Офисное кресло</w:t>
      </w:r>
      <w:r>
        <w:rPr>
          <w:rFonts w:ascii="Calibri" w:hAnsi="Calibri" w:cstheme="minorHAnsi"/>
          <w:b/>
          <w:lang w:val="ru-RU"/>
        </w:rPr>
        <w:t xml:space="preserve">ДЛЯ НУЖД  </w:t>
      </w:r>
      <w:r>
        <w:rPr>
          <w:rFonts w:ascii="Calibri" w:hAnsi="Calibri" w:cstheme="minorHAnsi"/>
          <w:b/>
          <w:sz w:val="24"/>
          <w:szCs w:val="24"/>
          <w:lang w:val="af-ZA"/>
        </w:rPr>
        <w:t>Հայաստանի արտահանման ապահովագրական գործակալություն ԱՓԲԸ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ՀԱԱԳ-ԷԱՃԱՊՁԲ-26/32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a.nersisyan@eia.am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Офисное кресло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365.82</w:t>
      </w:r>
      <w:r>
        <w:rPr>
          <w:rFonts w:ascii="Calibri" w:hAnsi="Calibri" w:cstheme="minorHAnsi"/>
          <w:szCs w:val="22"/>
        </w:rPr>
        <w:t xml:space="preserve"> драмом, российский рубль </w:t>
      </w:r>
      <w:r>
        <w:rPr>
          <w:rFonts w:ascii="Calibri" w:hAnsi="Calibri" w:cstheme="minorHAnsi"/>
          <w:lang w:val="af-ZA"/>
        </w:rPr>
        <w:t>4.3644</w:t>
      </w:r>
      <w:r>
        <w:rPr>
          <w:rFonts w:ascii="Calibri" w:hAnsi="Calibri" w:cstheme="minorHAnsi"/>
          <w:szCs w:val="22"/>
        </w:rPr>
        <w:t xml:space="preserve"> драмом, евро </w:t>
      </w:r>
      <w:r>
        <w:rPr>
          <w:rFonts w:ascii="Calibri" w:hAnsi="Calibri" w:cstheme="minorHAnsi"/>
          <w:lang w:val="af-ZA"/>
        </w:rPr>
        <w:t>422.74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Հայաստանի արտահանման ապահովագրական գործակալություն ԱՓԲԸ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"ՀԱԱԳ-ԷԱՃԱՊՁԲ-26/32"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Հայաստանի արտահանման ապահովագրական գործակալություն ԱՓԲԸ*(далее — Заказчик) процедуре закупок под кодом ՀԱԱԳ-ԷԱՃԱՊՁԲ-26/32*.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արտահանման ապահովագրական գործակալություն ԱՓԲԸ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- 02623687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- 220419620475000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"ՀԱԱԳ-ԷԱՃԱՊՁԲ-26/32"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Հայաստանի արտահանման ապահովագրական գործակալություն ԱՓԲԸ*(далее — Заказчик) процедуре закупок под кодом ՀԱԱԳ-ԷԱՃԱՊՁԲ-26/32*.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արտահանման ապահովագրական գործակալություն ԱՓԲԸ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- 02623687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- 220419620475000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ՀԱԱԳ-ԷԱՃԱՊՁԲ-26/32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Поворотное кресло с пятью хромированными железными ножками-крестами, металлическими подлокотниками, хромированными, одновременно закрепленными под сиденьем и спинкой, с мягкой кожаной/тканевой обивкой в ​​верхней части. Спинка с сочетанием эргономичных деталей, эргономичным ремнем, сетчатой ​​обивкой, мягким подголовником с кожаной/искусственной кожаной обивкой. Механизм: подъем, опускание, качание, с возможностью фиксации в рабочем положении. Сиденье из фанеры толщиной 1,5 см (+/- 2%) плотностью 35 (+/- 2%) и поролона толщиной 5 см (+/- 2%), обитого высококачественной плотной тканью. Глубина сиденья до спинки 49 см (+/- 2%), ширина 48 см (+/- 2%), высота от пола 50 см (+/- 5%). Расстояние между подлокотниками 57 см (+/- 2%). Высота спинки от сиденья 70 см (+/- 2%), ширина спинки 47 см (+/- 2%). Окончательный внешний вид, форма, цвет и материалы кресла должны быть согласованы с заказчиком до доставки. Товар должен быть неиспользованным (новым). Транспортировка (в собранном виде) и разгрузка осуществляются компанией-поставщиком.
Во избежание повреждений товар должен быть доставлен в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0010, Мгера Мкртчяна 5, 9 этаж, кабинеты 926-930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договора в силу, за исключением случаев, когда выбранный участник соглашается поставить товар в более короткий срок, но не позднее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