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ԱԱԾ-ՏՆՏՎ-ԷԱՃԱՊՁԲ-26/33-ԾԿԳ</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Ծառայողական կենդանիների 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ԱԱԾ-ՏՆՏՎ-ԷԱՃԱՊՁԲ-26/33-ԾԿԳ</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Ծառայողական կենդանիների 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Ծառայողական կենդանիների 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ԱԱԾ-ՏՆՏՎ-ԷԱՃԱՊՁԲ-26/33-ԾԿԳ</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Ծառայողական կենդանիների 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Թիկնոցներ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Թևկալ բամբակյա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Կտորից պայուսակներ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Կտորից պայուսակներ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Դարբնոցի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4.3157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2026.08.31.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ԱԱԾ-ՏՆՏՎ-ԷԱՃԱՊՁԲ-26/33-ԾԿԳ</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ԱԱԾ-ՏՆՏՎ-ԷԱՃԱՊՁԲ-26/33-ԾԿԳ</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ԱԱԾ-ՏՆՏՎ-ԷԱՃԱՊՁԲ-26/33-ԾԿԳ»*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ԱԱԾ-ՏՆՏՎ-ԷԱՃԱՊՁԲ-26/33-ԾԿԳ*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ԱԱԾ-ՏՆՏՎ-ԷԱՃԱՊՁԲ-26/33-ԾԿԳ»*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ԱԱԾ-ՏՆՏՎ-ԷԱՃԱՊՁԲ-26/33-ԾԿԳ*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Թիկնոցներ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Թիկնոց շների՝ տարբերանշաններով
Նախատեսված է ծառայողական շանը արտաքին մեխանիկական վնասվածքներից, բնակլիմայական ազդակներից պաշտպանելու և որպես ծառայողական շուն տարբերակվող դարձնելու համար: Պատրաստված է հիմնականում անջրանցիկ՝ 600 դեն երեսացու անջրանցիկ կտորից, ներդիր հումքից, ունի թիկնոցանման ձևվածք, ամրակարված է, վրան ամրացված են մետաղական և ժապավենային կախոցներ, ամուր բռնակ,  ասեղնագործ կամ ռետինային գրվածքներով տարբերանշաններ և թիկնոցը շանը հագցնել-ամրացնելու համար՝ երկարությունները կարգավորվող ճարմանդագոտիներ: Ձևը, չափսերը և տարբերանշանները ՝ ըստ տրամադրվող նմուշի: Գույնը սև կամ մուգ գունաքողարկող գունավորմամբ:
Փաթեթավորումը՝ գործարանային արկղերով կամ պոլիմերային ամուր տոպրակներով: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Թևկալ բամբակյա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Շան հետ աշխատելու համար թևքեր /տեսակը՝ հասուն շների/
Թևքերը նախատեսված է շան հետ աշխատելիս վարժեցնողի պաշտպանության և անվտանգության համար:  Պետք է պատրաստված լինի ներսի մասում հարմարավետ, փափուկ, իսկ արտաքին շերտը սինթետիկ, կոշտ գործվածքից: Ունի գլանաձև տեսք, որը հագնում են թևին: Թևքի ներսի հատվածում կա կտորե ամուր բռնակ: Կտորե բռնակ է տեղադրված նաև թևքի արտաքին մասում: Թևքի երկարությունն է 60-70սմ, տրամաքիծը 30-35սմ վերևի  հատվածում, 20-25սմ՝ ներքևի հատվածում, հաստությունը՝ 4-5սմ: Գույնը սև, դեղնականաչավուն գունավորմամբ կամ մուգ գույնի գունաքողարկմամբ: 
Փաթեթավորումը՝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Կտորից պայուսակներ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Կերի պայուսակ /շների/
 Պայուսակը նախատեսված է  շան հետ աշխատելիս չոր կերը և խաղալիքները տեղավորելու համար: Պետք է պատրաստված լինի ամուր և մաշվադիմացկուն, անջրաթափանց կտորից (առնվազն 600 դեն) կամ ռետինային նյութից: Պայուսակը պետք է ունենա հագուստին կամ գոտուն ամրանալու հնարավորություն: Չափսերը՝ առնվազն 15-20սմ բարձրություն, գլանաձև կամ ուղղանկյուն տեսք, նվազագույնը՝ 2,0 լիտր տարողությամբ:  Վերևի հատվածում պետք է ունենա փակվող բացվածք, որպեսզի հնարավոր լինի տեղադրել շների համար նախատեսված խաղալիքները և կերը: Գույնը սև, մոխրագույն,  ՀՀ ԱԱԾ ՍԶ համազգեստի կոմուֆլյաժ գունավորմամբ կամ մուգ գույնի գունաքողարկմամբ:  Նմուշը նախապես անհրաժեշտ է համաձայնեցնել պատվիրատուի հետ:
Փաթեթավորումը՝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Կտորից պայուսակներ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Հետքային պայուսակ /շների/
Պայուսակը նախատեսված է  շների վզափոկը և պիտույքները տեղավորելու համար: Պետք է պատրաստված լինի անջրաթափանց կտորից կամ նյութերից (առնվազն 600 դեն):  Պայուսակը պետք է ունենա ուսին գցելու գոտի (1.3մ-1,5մ երկարությամբ)  կամ զույգ ուսապարկային գոտիներ ՝ կարգավորվող հնարավորությամբ: Պետք է ունենա առնվազն 30սմ խորություն, ուղանկյունաձև տեսք, առնվազն՝  մինչև 10-15սմ լայնություն և 5-7սմ հաստություն, վերևի հատվածում բացվածք՝ փակվող գրպանիկով, որի վրա ամրացված են կպչուն ճապավեններ և/կամ պլաստմասե ամրակներ: Գույնը սև, մոխրագույն , ՀՀ ԱԱԾ ՍԶ համազգեստի կոմուֆլյաժ գունավորմամբ կամ մուգ գույնի գունաքողարկմամբ: Նմուշը նախապես անհրաժեշտ է համաձայնեցնել պատվիրատուի հետ:
Փաթեթավորումը՝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գնդակ
Պատրաստված է հատուկ շների վարժեցման համար, ամբողջությամբ ռետինից կամ կաուչուկանման նյութերից, փափկության շնորհիվ չի վնասում շան ատամները: Գնդակի տրամագիծը՝ 6.0-8.5սմ:
Փաթեթավորումը՝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Կերաման շների  - Կերաման ալյումինե (մետաղի հաստությունը` ոչ պակաս 2մմ)  կամ չժանգոտվող պողպատից (մետաղի հաստությունը` ոչ պակաս 0,3մմ), տարողությունը` 2,0-2,5լ, առանց կափարիչի: 
Փաթեթավորումը՝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Ջրաման շների - Ջրաման ալյումինե  (մետաղի հաստությունը` ոչ պակաս 2մմ)  կամ չժանգոտվող պողպատից (մետաղի հաստությունը` ոչ պակաս 0,3մմ), տարողությունը` 4,5-5,0լ, առանց կափարիչի:
Փաթեթավորումը՝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Դնչկալ կաշվե /փոկերով, կարգավորվող/
Դնչկալը նախատեսված է միջին և մեծ ցեղատեսակի շների (գերմանական հովվաշների) բերանի հատվածը փակելու համար: Առջևի մասում շան դնչի հատվածը փակվում է  չժանգոտվող մետաղական ցանցով, ամրանում գլխին ՝ կաշվե կարգավորվող երիզներով: Կառուցվածքը պետք է ապահովի շան բերանի անվնասությունը: Չափսերը՝ 5-8 համարի: Գույնը սև :  Նմուշը նախապես անհրաժեշտ է համաձայնեցնել պատվիրատուի հետ:
Փաթեթավորումը՝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Վզափոկ՝ կաշվե, երկար /շների/
 Վզափոկը նախատեսված է մեծ ցեղատեսակի (գերմանական հովվաշների)  շների զբոսանքի և վարժանքների համար: Այն պետք է պատրաստված լինի բարձրորակ կաշվից կամ կաշիներից՝ երկշերտ , ունենա ձգվող զսպանակային կախոց, երկարությունը մինչև վզնոց 4,5-5,0մ , ձեռքին գցելու շրջանակով:  Կաշվի հաստությունը նվազագույնը ՝ 2,5 մմ, լայնքը՝ 25մմ: Վզափոկին մեկ մետաղական ամուր օղակով, որը պտտվում է իր առանցքի շուրջ: Գույնը՝ սև: Գույնը սև: Նմուշը նախապես անհրաժեշտ է համաձայնեցնել պատվիրատուի հետ:
Փաթեթավորումը՝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Սանձափոկ՝ հետքային /շների/
Սանձափոկը նախատեսված է հետքային աշխատանքների համար: Երկարությունը՝ 10մ-12մ: Պետք է պատրաստված լինի բարձր որակի նեյլոնե գործվածքից՝ փափուկ և ամուր, լայնքը՝ 3,0-4,0սմ հաստությունը՝ 2,2-2,5մմ: Փականը, ճարմանդը և բոլոր կիսաօղակները պետք է լինեն զոդված: Սանձը կարգավորվում է շնորհիվ մետաղական ճարմանդի: Սանձի գոտիների կառուցվածքը թույլ է տալիս կարգավորել սանձը շան կառուցվածքին համապատասխան: Սանձը նախատեսված է  գերմանական հովվաշների համար: Գույնը սև կամ դեղնականաչավուն: Նմուշը նախապես անհրաժեշտ է համաձայնեցնել պատվիրատուի հետ:
 Փաթեթավորումը՝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Պայտի մեխ
Նախատեսված է ձիու պայտը սմբակին ամրացնելու, գամելու համար: Պայտի որակյալ մեխ՝ տարբեր չափսերի, չորրորդից հինգերորդ համարի: Ուղղանկյունաձև գլխիկներով: Նմուշը նախապես անհրաժեշտ է համաձայնեցնել պատվիրատուի հետ:
Փաթեթավորումը՝ փայտե արկղերով կամ ստվարաթղթե ամուր տուփերով: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Դարբնոցի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Ձիու պայտ
Պատրաստված է մետաղյա թիթեղից կամ ամրանից, գամի համար նախատեսված անցքերով, պաշտպանում է կճղակին վնասվելուց, ունի նաև չսայթաքման ֆունկցիա: Տարբեր չափսերի՝ 2-10 տարեկան հեծելազորային ձիերի համար: Կարող է ունենալ ակոսիկ՝ մեխի գլուխը մաշվելուց ապահովելու համար: Չափսերը՝ ըստ քանակների կտրամադրվի Պատվիրատույի կողմից, պայմանագրի կնքումից հետո: Նմուշը նախապես անհրաժեշտ է համաձայնեցնել պատվիրատուի հետ:
Փաթեթավորումը՝ փայտե արկղերով կամ ստվարաթղթե ամուր տուփերով: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Թիկնոցներ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Թևկալ բամբակյա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Կտորից պայուսակներ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Կտորից պայուսակներ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Դարբնոցի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