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ԵՔ-ԷԱՃԾՁԲ-26/132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արտագնա ճամբարի կազմակերպման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Սոֆա Խաչատրյան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 /394/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sofa.khachatryan@yerevan.am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ԵՔ-ԷԱՃԾՁԲ-26/132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արտագնա ճամբարի կազմակերպման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արտագնա ճամբարի կազմակերպման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ԵՔ-ԷԱՃԾՁԲ-26/132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sofa.khachatryan@yerevan.am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արտագնա ճամբարի կազմակերպման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քաղաքապետին կից աշակերտական խորհրդի նախաձեռնությունների խրախուսման ծրագրի շրջանակում արտագնա ճամբարի կազմակերպման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365.25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4.3052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422.81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2026.09.02.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ԵՔ-ԷԱՃԾՁԲ-26/132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ԵՔ-ԷԱՃԾՁԲ-26/132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ԵՔ-ԷԱՃԾՁԲ-26/132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«ԵՔ-ԷԱՃԾՁԲ-26/132»*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«ԵՔ-ԷԱՃԾՁԲ-26/132»*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պարտականություններն իրականացնում է Երևանի քաղաքապետարանի աշխատակազմի հանրակրթության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քաղաքապետին կից աշակերտական խորհրդի նախաձեռնությունների խրախուսման ծրագրի շրջանակում արտագնա ճամբարի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151 երեխայի և 20 ուղեկցողների համար կազմակերպել եռօրյա (3օր, 2 գիշեր) արտագնա ծրագիր - ճամբար՝ սպորտային, կրթական և ժամանցային
միջոցառումների իրականացմամբ:
Ծրագրի շրջանակում անհրաժեշտ է ապահովել 151 երեխայի և 20 ուղեկցողի անվտանգ տեղափոխումը
Երևանից (կամ պատվիրատուի կողմից նշված վայրից) դեպի ծրագրի անցկացման վայր՝ Ծաղկաձոր, կամ Աղվերան կամ Հանքավան՝ պատվիրատուի հետ համաձայնեցմամբ, և հակառակ ուղղությամբ՝ տեխնիկապես սարքին, փափուկ նստատեղերով, օդորակիչով, 2021  և բարձր թվականի արտադրության ավտոբուսներով և/կամ ավտոմեքենաներով:
Բոլոր՝ 171 մասնակիցների համար պետք է ապահովել կեցություն ճամբարում և/կամ հյուրանոցում՝ նվազագույնը 4 վարկանիշային աստղ՝ երեխաների համար սենյակներում նախատեսելով առավելագույնը 4–6 անձի, իսկ ուղեկցողների համար՝ 1-2-ական անձի կեցություն։ Անհրաժեշտ է կազմակերպել մասնակիցների սնունդը միջոցառման բոլոր օրերի ընթացքում (շվեդական սեղան՝ 171 անձի համար)՝ ընդհանուր առմամբ՝ 2 նախաճաշ, 3 ճաշ և 2 ընթրիք, 5 սուրճի ընդմիջում  (ճաշի և ընթրիքի համար՝ ապուրներ, չորս տաք ուտեստ, որոնցից երկուսը՝ մսային, երեք տեսակի աղցան, սառը խորտիկներ, հացի տեսականի, բնական հյութ,  ըմպելիքներ, միրգ՝ սեզոնային, սուրճ, թեյ, քաղցրավենիք, սուրճի ընդմիջման համար՝ սուրճ, թեյ, կաթ, ջուր, հյութ, խմորեղեն՝ առնվազն երեք տեսակ, որից առնվազն մեկը՝ կրեմային):
3 օրերի համար պետք է կազմել սպորտային, կրթական և ժամանցային
ծրագիր՝ համաձայնեցնելով պատվիրատուի հետ՝ ներառելով առավոտյան մարմնամարզություն, թիմային սպորտային խաղեր (ֆուտբոլ, վոլեյբոլ, բասկետբոլ և այլն), ինտելեկտուալ խաղեր, ստեղծագործական աշխատարաններ,
երաժշտական և պարային միջոցառումներ, մրցույթներ, թիմային համագործակցության խաղեր, երեկոյան ժամանցային ծրագրեր,
խարույկ (եթե թույլատրված է
անվտանգության կանոններով),  երաժշտական երեկոներ, փակման
հանդիսավոր միջոցառում՝ բոլոր միջոցառումների համար խաղավարներ և մոդերատորներ, ինչպես նաև պատվիարտուի հետ համաձայնցեված ծրագրի իրականացման համար անհրաժեշտ պարագաներ՝ գնդակներ, ցատկապարաններ, օղակներ, պարկեր ներկեր, կավե արձանիկներ, վրձիններ, գրենական պիտույքներ և այլն: Ծրագրի իրականացման համար անհրաժեշտ պարագաների (գնդակներ, ցատկապարաններ, օղակներ, պարկեր ներկեր, կավե արձանիկներ, վրձիններ, գրենական պիտույքներ) ձևը, գույնը, չափը և մյուս մանրամասները ևս պարտադիր նախապես համաձայնեցնել պատասխանատու ստորաբաժանման (Երևանի քաղաքապետարանի աշխատակազմի հանրակրթության վարչություն)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11.12.2026թ.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քաղաքապետին կից աշակերտական խորհրդի նախաձեռնությունների խրախուսման ծրագրի շրջանակում արտագնա ճամբարի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