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ԿՇՄՊ-ԷԱՃԱՊՁԲ-26/51 ծածկագրով էլեկտրոնային աճուրդ ընթացակարգով սարքավորումների 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ԿՇՄՊ-ԷԱՃԱՊՁԲ-26/51 ծածկագրով էլեկտրոնային աճուրդ ընթացակարգով սարքավորումների 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ԿՇՄՊ-ԷԱՃԱՊՁԲ-26/51 ծածկագրով էլեկտրոնային աճուրդ ընթացակարգով սարքավորումների 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ԿՇՄՊ-ԷԱՃԱՊՁԲ-26/51 ծածկագրով էլեկտրոնային աճուրդ ընթացակարգով սարքավորումների 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միասկավառակ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ֆիլրտի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թողարկման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հզորության կարգավորման մետաղական ճոպան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դանակների ժանանավակ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տեգ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տեգ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7մ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այրման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խոտիչ /պուսկաչ/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բենզանասոս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դիմացի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թափանիվ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խոտիչ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լիսեռի յուղի կնիք /սալնիկ/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բոլտ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հետևի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ձգան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մագնիտո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մխոց օղակներով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շարժիչի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շրջանակ /կորպուս/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ֆիլտրի պատյան կափարիչով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դանակի վռան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շարժաբերի փոկանիվ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փոկ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դանակի վռան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շարժաբերի փոկանիվ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կցորդման միասկավառակ: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ֆիլրտի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հզորության կարգավորման մետաղական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դանակների ժանանավակ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մոդելի թուփ ձևավորման բենզինային սարքի համար արտադրված կամ տվյալ մոդելին տեխնիկական պարամետրերով լիովին համարժեք գործարանային: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համար արտադրված կամ տվյալ մոդելին տեխնիկական պարամետրերով լիովին համարժեք գործարանային հատիչ: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համար արտադրված կամ տվյալ մոդելին տեխնիկական պարամետրերով լիովին համարժեք գործարանային տեգ: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մոդելի հորատիչի համար արտադրված կամ տվյալ մոդելին տեխնիկական պարամետրերով լիովին համարժեք գործարանային տեգ: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հորատիչի համար արտադրված կամ տվյալ մոդելին տեխնիկական պարամետրերով լիովին համարժեք գործարանային հատիչ: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սրսկիչի սրսկման ձողի բարձր ճնշման ռետինե խողովակ, որը պետք է համապատասխանի BIZON 768A կամ PATRIOT PT800 տիպի բենզինային սրսկիչին: Երկարությունը՝ 5մ: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7մ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սրսկիչի սրսկման ձողի բարձր ճնշման ռետինե խողովակ, որը պետք է համապատասխանի BIZON 768A կամ PATRIOT PT800 տիպի բենզինային սրսկիչին: Երկարությունը՝ 7մ: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մոմիկ,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բենզինի ֆիլտր,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խոտիչ /պուսկաչ/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խոտիչ,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կարբյուրատոր, նախատեսված KEMAGE-KM11000 մոդելի բենզինային գեներատորի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էլ. գեներատորի օդի ֆիլտր, որը պետք է համապատասխանի KEMAGE KM 11000 տիպի գեներատորին: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բենզանասոս,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բռնակ,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դիմացի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դիմացի անիվներ,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թափանիվ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թափանիվ,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խոտիչ,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ծնկաձև լիսեռ,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լիսեռի յուղի կնիք /սալնիկ/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ծնկաձև լիսեռի յուղի կնիք /сальник/,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կարբյուրատոր,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կտրող դանակ,որը համապատասխանում է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կտրող դանակի բոլտ,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կտրող դանակի բռնակ,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հետևի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հետևի անիվներ,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ձգան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ձգան,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մագնիտո,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մխոց օղակներով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մխոց օղակներով լրակազմ,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մոմիկ,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յուղի խցիկ,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յուղի պոմպ,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շարժիչի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շարժիչի գլան,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շրջանակ /կորպուս/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շրջանակ,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օդի ֆիլտր,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ֆիլտրի պատյան կափարիչով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անիվավոր խոտհնձիչի օդի ֆիլտրի պատյան կափարիչով լրակազմ, որը պետք է համապատասխանի MTD Smart 46 PO մոդելի խոտհնձիչին: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փոկ: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դանակի վռան: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դանակ: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համար արտադրված կամ տվյալ մոդելին տեխնիկական պարամետրերով լիովին համարժեք գործարանային շարժաբերի փոկանիվ: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փոկ: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դանակի վռան: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դանակ: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LC 356 VP անվավոր խոտհնձիչի  համար արտադրված կամ տվյալ մոդելին տեխնիկական պարամետրերով լիովին համարժեք գործարանային շարժաբերի փոկանիվ: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խոտհնձիչի թել(լար)  - հաստությունը 3.0մմ, հատույթի տեսակը քառանկյուն (ոչ ոլորված), ձևը ուղիղ, նյութը նեյլոն: Մեկ հատը հավասար է մեկ մետրի: Փաթեթավորումը 10, 15 կամ 30 մետրով (նախապես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ֆիլրտի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հզորության կարգավորման մետաղական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դանակների ժանանավակ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HS45 թուփ ձևավորման բենզինային սարքի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PDB17008 և INGCO PDB170068 մոդելների հորատիչի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տեգ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INGCO PDB22001 մոդելի հատիչ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ապարատի սրսկման ձողի բարձր ճնշման ռետինե խողովակ 7մ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խոտիչ /պուսկաչ/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դիմացի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թափանիվ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ծնկաձև լիսեռի յուղի կնիք /սալնիկ/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կտրող դանակի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հետևի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ձգան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մխոց օղակներով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շարժիչի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շրջանակ /կորպուս/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MTD բենզինային անիվավոր խոտհնձիչի օդի ֆիլտրի պատյան կափարիչով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RM655V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փոկ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դանակի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Husqvarna անվավոր խոտհնձիչի շարժաբերի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Թելով խոտհնձիչի թել 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