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ԵԲԳԿ-ԷԱՃԱՊՁԲ-26/69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 արհեստական շնչառության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ԵԲԳԿ-ԷԱՃԱՊՁԲ-26/69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 արհեստական շնչառության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 արհեստական շնչառության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ԵԲԳԿ-ԷԱՃԱՊՁԲ-26/69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 արհեստական շնչառության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սարք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365.25</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422.81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4.3052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2026.09.02.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ԵԲԳԿ-ԷԱՃԱՊՁԲ-26/69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ԵԲԳԿ-ԷԱՃԱՊՁԲ-26/69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ԵԲԳԿ-ԷԱՃԱՊՁԲ-26/69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ԵԲԳԿ-ԷԱՃԱՊՁԲ-26/69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ԵԲԳԿ-ԷԱՃԱՊՁԲ-26/69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«ԵԲԳԿ-ԷԱՃԱՊՁԲ-26/69»*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 ԲԺՇԿԱԳԻՏԱԿԱՆ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ԵԲԳԿ-ԷԱՃԱՊՁԲ-26/69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ԱԿԲԱ ԲԱՆԿ ԲԲԸ 220300126152000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«ԵԲԳԿ-ԷԱՃԱՊՁԲ-26/69»*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ԵՐԵՎԱՆ ԲԺՇԿԱԳԻՏԱԿԱՆ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ԵԲԳԿ-ԷԱՃԱՊՁԲ-26/69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ԵԲԳԿ-ԷԱՃԱՊՁԲ-26/69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_730____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_10____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Ընդհանուր պահանջներ
1. Սարքը պետք է լինի բազմաֆունկցիոնալ թոքերի արհեստական շնչառության սարք, նախատեսված
մեծահասակների, մանկական և նեոնատալ հիվանդների համար
2. Սարքը պետք է կիրառելի լինի վերակենդանացման, ինտենսիվ թերապիայի, վիրահատարանների և շտապ օգնության պայմաններում 3. Պետք է ապահովի ինվազիվ և ոչ ինվազիվ վենտիլյացիա, ինչպես նաև CPR աջակցում
2. Ֆիզիկական բնութագրեր 1. Չափեր (առանց սայլակի)՝ մոտ 354 × 315 × 255 մմ 2. Չափեր (սայլակով)՝ մոտ 1365 × 526 × 544 մմ
3. Քաշ (առանց սայլակի)՝ մոտ 10 կգ 4. Քաշ (սայլակով)՝ մոտ 30 կգ
5. Սարքը պետք է լինի շարժական սայլակով, հարմար ինտենսիվ միջավայրի համար 3. Էկրան և ինտերֆեյս
1. Էկրան՝ ոչ պակաս քան 12.1 դյույմ, գունավոր, հպումային TFT matrix
2. Էկրանի լուծաչափություն՝ ոչ պակաս քան 1280 × 800 պիքսել
3. Պայծառության կարգավորում՝ կարգավորվող, հարմար տարբեր լուսավորության պայմաններում
4. Օգտագործողի ինտերֆեյսը պետք է ապահովի արագ մուտք դեպի ռեժիմներ և պարամետրեր
4. Հաղորդակցման և միացման հնարավորություններ
1. RS-232 ինտերֆեյս 2. Nurse call միացում
3. VGA վիդեո ելք 4. USB պորտեր
5. Ethernet (ցանցային) միացում 5. Հիվանդների տեսակներ
Սարքը պետք է ապահովի աշխատանք հետևյալ խմբերի համար․ Մեծահասակ Մանկական Նեոնատալ
6. Վենտիլյացիոն ռեժիմներ Սարքը պետք է աջակցի առնվազն հետևյալ ռեժիմները․
1. Volume Controlled Ventilation (V-A/C)
2. Pressure Controlled Ventilation (P-A/C)
3. Synchronized Intermittent Mandatory Ventilation (V-SIMV, P-SIMV)
4. Pressure Support Ventilation (PSV)
5. Continuous Positive Airway Pressure (CPAP)
6. Dual Level Ventilation
7. Pressure Regulated Volume Control (PRVC)
8. Adaptive Minute Ventilation (AMV)
9. Non-invasive Ventilation (NIV)
10. Apnea Ventilation
11. Cardiopulmonary Resuscitation (CPR) ռեժիմ
7. Կառավարվող պարամետրեր
1. Թթվածնի կոնցենտրացիա (FiO₂)՝ 21–100 %
2. Տիդալ ծավալ (VT)՝
Մեծահասակ՝ 100–2000 մլ
Մանկական՝ 20–300 մլ
Նեոնատալ՝ 2–100 մլ
3. Շնչառության հաճախություն՝
Մեծահասակ / մանկական՝ 1–100 շնչ/րոպե
Նեոնատալ՝ 1–150 շնչ/րոպե
4. I:E հարաբերակցություն՝ 1:10 – 4:1
5. Շնչառության ժամանակ (Tinsp)՝ 0.10 – 10.00 վրկ
8. Ճնշման և հոսքի պարամետրեր
1. Peak inspiratory pressure (Ppeak)
2. Plateau pressure (Pplat)
3. Mean airway pressure (Pmean)
4. PEEP՝ 0 – 50 սմ H₂O
5. Inspiratory pressure support՝ մինչև 80 սմ H₂O
6. Flow trigger՝ մեծահասակ/մանկական 0.5 – 20 լ/րոպե, նեոնատալ 0.1 – 5.0 լ/րոպե
9. Ինտելեկտուալ ֆունկցիաներ
1. IntelliCycle տեխնոլոգիա՝ ավտոմատ պարամետրերի ադապտացիայով
2. Ավտոմատ շնչառության փուլերի կառավարում (trigger, slope, expiration)
3. Ավտոմատ խողովակի դիմադրության կոմպենսացիա (ATRC)
4. Ավտոմատ արտաշնչման կոմպենսացիա
10. Մոնիտորինգի պարամետրեր
1. Ճնշումներ՝ Ppeak, Pplat, Pmean
2. Ծավալներ՝ TVi, TVe, MV
3. Շնչառության հաճախություն
4. Compliance և Resistance
5. Leak տոկոս
6. RSBI, WOB
7. FiO₂
8. CO₂ և SpO₂ (մոդուլներով)
11. Ալիքներ և լուպեր
1. Ալիքներ՝
Pressure–Time
Flow–Time
Volume–Time
CO₂–Time
2. Լուպեր՝
Pressure–Volume
Flow–Volume
Pressure–Flow
12. Ալարմային համակարգ
1. Ալարմներ՝ ծավալի, ճնշման, հաճախության, FiO₂, ապնոեի համար
2. Բարձր և ցածր սահմանների ճկուն կարգավորում
3. Տեսողական և ձայնային ալարմներ
4. Նեոնատալ, մանկական և մեծահասակ պրոֆիլների համար տարբեր շեմեր
13. Կապնոգրաֆիա (CO₂)
1. Sidestream CO₂ մոդուլ
2. Mainstream CO₂ մոդուլ
3. Չափման միջակայք՝ 0–150 mmHg
4. awRR չափում՝ 0–150 շնչ/րոպե
14. Զարկային օքսիմետրիա (SpO₂)
1. SpO₂ չափման միջակայք՝ 0–100 %
2. Զարկերի հաճախություն (PR)
3. Պերֆուզիոն ինդեքս (PI)
15. Տվյալների պահպանում և վերլուծություն
1. Թրենդների պահպանում՝ մինչև 72 ժամ
2. Իրադարձությունների գրանցում՝ առնվազն 5000 դեպք
3. Վենտիլյացիոն պարամետրերի պատմություն
4. Ալարմների և գործողությունների լոգ
16. Աշխատանքային պայմաններ
1. Աշխատանքային ջերմաստիճան՝ 5 – 40 °C
2. Պահպանման ջերմաստիճան՝ -20 – +60 °C
3. Խոնավություն՝ 10 – 95 %
4. Մթնոլորտային ճնշում՝ 62 – 106 kPa
17. Գազի մատակարարում
1. Թթվածնի մատակարարում՝ կենտրոնական O₂
2. Գազի ճնշում՝ 280 – 600 kPa
3. Ներկառուցված օդային բլոուեր՝
առավելագույն հոսք՝ ≥210 լ/րոպե (BTPS) 24 ամիս երաշխիքային սպասարկում"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90-րդ օրացույցային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