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720" w:rsidRPr="00743468" w:rsidRDefault="005D3720" w:rsidP="005D3720">
      <w:pPr>
        <w:jc w:val="center"/>
        <w:rPr>
          <w:rFonts w:ascii="GHEA Grapalat" w:hAnsi="GHEA Grapalat"/>
          <w:color w:val="000000"/>
          <w:sz w:val="18"/>
          <w:szCs w:val="18"/>
          <w:lang w:val="hy-AM"/>
        </w:rPr>
      </w:pPr>
      <w:r w:rsidRPr="00743468">
        <w:rPr>
          <w:rFonts w:ascii="GHEA Grapalat" w:hAnsi="GHEA Grapalat"/>
          <w:color w:val="000000"/>
          <w:sz w:val="18"/>
          <w:szCs w:val="18"/>
          <w:lang w:val="hy-AM"/>
        </w:rPr>
        <w:t xml:space="preserve">        ՏԵԽՆԻԿԱԿԱՆ ԲՆՈՒԹԱԳԻՐ – ԳՆՄԱՆ ԺԱՄԱՆԱԿԱՑՈՒՅՑ*                                    </w:t>
      </w:r>
    </w:p>
    <w:p w:rsidR="005D3720" w:rsidRPr="00FC7FFC" w:rsidRDefault="005D3720" w:rsidP="005D3720">
      <w:pPr>
        <w:jc w:val="center"/>
        <w:rPr>
          <w:rFonts w:ascii="GHEA Grapalat" w:hAnsi="GHEA Grapalat"/>
          <w:color w:val="000000"/>
          <w:sz w:val="18"/>
          <w:lang w:val="hy-AM"/>
        </w:rPr>
      </w:pPr>
      <w:r w:rsidRPr="00FC7FFC">
        <w:rPr>
          <w:rFonts w:ascii="GHEA Grapalat" w:hAnsi="GHEA Grapalat"/>
          <w:color w:val="000000"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ՀՀ դրամ</w:t>
      </w: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1618"/>
        <w:gridCol w:w="1481"/>
        <w:gridCol w:w="1082"/>
        <w:gridCol w:w="2712"/>
        <w:gridCol w:w="1171"/>
        <w:gridCol w:w="900"/>
        <w:gridCol w:w="666"/>
        <w:gridCol w:w="810"/>
        <w:gridCol w:w="1620"/>
        <w:gridCol w:w="810"/>
        <w:gridCol w:w="2116"/>
        <w:gridCol w:w="32"/>
      </w:tblGrid>
      <w:tr w:rsidR="005D3720" w:rsidRPr="00743468" w:rsidTr="00B2146F">
        <w:trPr>
          <w:gridAfter w:val="1"/>
          <w:wAfter w:w="32" w:type="dxa"/>
          <w:jc w:val="center"/>
        </w:trPr>
        <w:tc>
          <w:tcPr>
            <w:tcW w:w="15609" w:type="dxa"/>
            <w:gridSpan w:val="12"/>
            <w:vAlign w:val="center"/>
          </w:tcPr>
          <w:p w:rsidR="005D3720" w:rsidRPr="00743468" w:rsidRDefault="005D3720" w:rsidP="00DA49C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743468">
              <w:rPr>
                <w:rFonts w:ascii="GHEA Grapalat" w:hAnsi="GHEA Grapalat"/>
                <w:color w:val="000000"/>
                <w:sz w:val="14"/>
                <w:szCs w:val="14"/>
              </w:rPr>
              <w:t>Ապրանքի</w:t>
            </w:r>
            <w:proofErr w:type="spellEnd"/>
          </w:p>
        </w:tc>
      </w:tr>
      <w:tr w:rsidR="005D3720" w:rsidRPr="00743468" w:rsidTr="00B2146F">
        <w:trPr>
          <w:trHeight w:val="1418"/>
          <w:jc w:val="center"/>
        </w:trPr>
        <w:tc>
          <w:tcPr>
            <w:tcW w:w="623" w:type="dxa"/>
            <w:vMerge w:val="restart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հրավերով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չափաբաժնի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618" w:type="dxa"/>
            <w:vMerge w:val="restart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գնումների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պլանով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միջանցիկ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ծածկագիրը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ԳՄԱ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դասակարգման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(CPV)</w:t>
            </w:r>
          </w:p>
        </w:tc>
        <w:tc>
          <w:tcPr>
            <w:tcW w:w="1481" w:type="dxa"/>
            <w:vMerge w:val="restart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ապրանքային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նշանը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**</w:t>
            </w:r>
          </w:p>
        </w:tc>
        <w:tc>
          <w:tcPr>
            <w:tcW w:w="1082" w:type="dxa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արտադրողի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ծագման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երկիրը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**</w:t>
            </w:r>
          </w:p>
        </w:tc>
        <w:tc>
          <w:tcPr>
            <w:tcW w:w="2712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1171" w:type="dxa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չափման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00" w:type="dxa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միավոր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գինը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/ՀՀ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666" w:type="dxa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ընդհանուր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գինը</w:t>
            </w:r>
            <w:proofErr w:type="spellEnd"/>
          </w:p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/ՀՀ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10" w:type="dxa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ընդհանուր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4578" w:type="dxa"/>
            <w:gridSpan w:val="4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5D3720" w:rsidRPr="00743468" w:rsidTr="00B2146F">
        <w:trPr>
          <w:gridAfter w:val="1"/>
          <w:wAfter w:w="32" w:type="dxa"/>
          <w:cantSplit/>
          <w:trHeight w:val="1938"/>
          <w:jc w:val="center"/>
        </w:trPr>
        <w:tc>
          <w:tcPr>
            <w:tcW w:w="623" w:type="dxa"/>
            <w:vMerge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618" w:type="dxa"/>
            <w:vMerge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81" w:type="dxa"/>
            <w:vMerge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712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71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810" w:type="dxa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ենթակա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116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Ժամկետը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***</w:t>
            </w:r>
          </w:p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5D3720" w:rsidRPr="00D234A8" w:rsidTr="00B2146F">
        <w:trPr>
          <w:gridAfter w:val="1"/>
          <w:wAfter w:w="32" w:type="dxa"/>
          <w:cantSplit/>
          <w:trHeight w:val="674"/>
          <w:jc w:val="center"/>
        </w:trPr>
        <w:tc>
          <w:tcPr>
            <w:tcW w:w="623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44F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18" w:type="dxa"/>
            <w:vAlign w:val="center"/>
          </w:tcPr>
          <w:p w:rsidR="005D3720" w:rsidRPr="0049692F" w:rsidRDefault="00F03B45" w:rsidP="00DA49C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F03B45">
              <w:rPr>
                <w:rFonts w:ascii="Helvetica" w:hAnsi="Helvetica"/>
                <w:color w:val="000000"/>
                <w:sz w:val="18"/>
                <w:szCs w:val="18"/>
                <w:shd w:val="clear" w:color="auto" w:fill="F5F5F5"/>
              </w:rPr>
              <w:t>39138310 /2</w:t>
            </w:r>
          </w:p>
        </w:tc>
        <w:tc>
          <w:tcPr>
            <w:tcW w:w="1481" w:type="dxa"/>
            <w:vAlign w:val="center"/>
          </w:tcPr>
          <w:p w:rsidR="005D3720" w:rsidRPr="003A644F" w:rsidRDefault="00B70FD8" w:rsidP="00DA49C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>բազկաթոռ</w:t>
            </w:r>
            <w:proofErr w:type="spellEnd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>շարժական</w:t>
            </w:r>
            <w:proofErr w:type="spellEnd"/>
          </w:p>
        </w:tc>
        <w:tc>
          <w:tcPr>
            <w:tcW w:w="1082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12" w:type="dxa"/>
            <w:vAlign w:val="center"/>
          </w:tcPr>
          <w:p w:rsidR="00652D57" w:rsidRPr="00652D57" w:rsidRDefault="00652D57" w:rsidP="00652D57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D57">
              <w:rPr>
                <w:rFonts w:ascii="GHEA Grapalat" w:hAnsi="GHEA Grapalat"/>
                <w:sz w:val="16"/>
                <w:szCs w:val="16"/>
                <w:lang w:val="hy-AM"/>
              </w:rPr>
              <w:t>Հոլովակավոր աթոռ՝  5 թևանի երկաթյա խաչուկով, պլաստմասե՝  հոլովակներով, պլաստմասե հենակներով: Հենակների միջև հեռավորությունը՝ դրսից դուրս՝ 60սմ:</w:t>
            </w:r>
          </w:p>
          <w:p w:rsidR="00652D57" w:rsidRPr="00652D57" w:rsidRDefault="00652D57" w:rsidP="00652D57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D57">
              <w:rPr>
                <w:rFonts w:ascii="GHEA Grapalat" w:hAnsi="GHEA Grapalat"/>
                <w:sz w:val="16"/>
                <w:szCs w:val="16"/>
                <w:lang w:val="hy-AM"/>
              </w:rPr>
              <w:t>Թիկնակի պաստառը՝ ցանցապատ կտոր, նստատեղը՝  կտոր  1,5սմ հաստության ֆաներայով, 5սմ հաստության սպունգով:  Ճոճվող, բարձրացվող-իջեցվող մեխանիզմով: Նստատեղի չափերը՝ 53*53 սմ, նստատեղից մինչև թիկնակի վերին հատված՝ 57սմ, թիկնակի լայնքը՝ 47սմ:</w:t>
            </w:r>
          </w:p>
          <w:p w:rsidR="00652D57" w:rsidRPr="00652D57" w:rsidRDefault="00652D57" w:rsidP="00652D57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D57">
              <w:rPr>
                <w:rFonts w:ascii="GHEA Grapalat" w:hAnsi="GHEA Grapalat"/>
                <w:sz w:val="16"/>
                <w:szCs w:val="16"/>
                <w:lang w:val="hy-AM"/>
              </w:rPr>
              <w:t>Գույնը սև:</w:t>
            </w:r>
          </w:p>
          <w:p w:rsidR="005D3720" w:rsidRPr="005D3720" w:rsidRDefault="00652D57" w:rsidP="00652D57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D57">
              <w:rPr>
                <w:rFonts w:ascii="GHEA Grapalat" w:hAnsi="GHEA Grapalat"/>
                <w:sz w:val="16"/>
                <w:szCs w:val="16"/>
                <w:lang w:val="hy-AM"/>
              </w:rPr>
              <w:t>Քաշի սահմանափակում՝  90կգ:</w:t>
            </w:r>
          </w:p>
        </w:tc>
        <w:tc>
          <w:tcPr>
            <w:tcW w:w="1171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A644F"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00" w:type="dxa"/>
            <w:vAlign w:val="center"/>
          </w:tcPr>
          <w:p w:rsidR="005D3720" w:rsidRPr="000559A3" w:rsidRDefault="005D3720" w:rsidP="00DA49C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:rsidR="005D3720" w:rsidRPr="000559A3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5D3720" w:rsidRPr="00652D57" w:rsidRDefault="00652D57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1620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A644F">
              <w:rPr>
                <w:rFonts w:ascii="GHEA Grapalat" w:hAnsi="GHEA Grapalat"/>
                <w:sz w:val="16"/>
                <w:szCs w:val="16"/>
                <w:lang w:val="af-ZA"/>
              </w:rPr>
              <w:t>ՀՀ Շիրակի մարզ, Ախուրյան համայնք,</w:t>
            </w:r>
            <w:r w:rsidRPr="003A644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5D3720" w:rsidRPr="003A644F" w:rsidRDefault="005D3720" w:rsidP="00DA49C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A644F">
              <w:rPr>
                <w:rFonts w:ascii="GHEA Grapalat" w:hAnsi="GHEA Grapalat"/>
                <w:sz w:val="16"/>
                <w:szCs w:val="16"/>
                <w:lang w:val="af-ZA"/>
              </w:rPr>
              <w:t>գ.</w:t>
            </w:r>
            <w:r w:rsidRPr="003A644F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Ախուրյան Գյումրու խճուղի 42</w:t>
            </w:r>
          </w:p>
        </w:tc>
        <w:tc>
          <w:tcPr>
            <w:tcW w:w="810" w:type="dxa"/>
            <w:vAlign w:val="center"/>
          </w:tcPr>
          <w:p w:rsidR="005D3720" w:rsidRPr="001E5444" w:rsidRDefault="001E5444" w:rsidP="00DA49CB">
            <w:pPr>
              <w:ind w:left="113" w:right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116" w:type="dxa"/>
            <w:vAlign w:val="center"/>
          </w:tcPr>
          <w:p w:rsidR="005D3720" w:rsidRPr="003A644F" w:rsidRDefault="005D3720" w:rsidP="00D234A8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A644F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Պայմանագրի կնքումից  </w:t>
            </w:r>
            <w:r w:rsidRPr="003A644F">
              <w:rPr>
                <w:rFonts w:ascii="GHEA Grapalat" w:hAnsi="GHEA Grapalat" w:cs="Sylfaen"/>
                <w:sz w:val="16"/>
                <w:szCs w:val="16"/>
                <w:lang w:val="hy-AM"/>
              </w:rPr>
              <w:t>20 օր</w:t>
            </w:r>
            <w:r w:rsidR="00D234A8" w:rsidRPr="00D234A8">
              <w:rPr>
                <w:rFonts w:ascii="GHEA Grapalat" w:hAnsi="GHEA Grapalat" w:cs="Sylfaen"/>
                <w:sz w:val="16"/>
                <w:szCs w:val="16"/>
                <w:lang w:val="hy-AM"/>
              </w:rPr>
              <w:t>,</w:t>
            </w:r>
            <w:r w:rsidRPr="003A644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D234A8">
              <w:rPr>
                <w:rFonts w:ascii="GHEA Grapalat" w:hAnsi="GHEA Grapalat" w:cs="Sylfaen"/>
                <w:i/>
                <w:color w:val="000000"/>
                <w:sz w:val="16"/>
                <w:szCs w:val="16"/>
                <w:lang w:val="pt-BR"/>
              </w:rPr>
              <w:t>բ</w:t>
            </w:r>
            <w:r w:rsidRPr="003A644F">
              <w:rPr>
                <w:rFonts w:ascii="GHEA Grapalat" w:hAnsi="GHEA Grapalat" w:cs="Sylfaen"/>
                <w:i/>
                <w:color w:val="000000"/>
                <w:sz w:val="16"/>
                <w:szCs w:val="16"/>
                <w:lang w:val="pt-BR"/>
              </w:rPr>
              <w:t>ացառությամբ այն դեպքի, երբ ընտրված մասնակիցը համաձայնում է</w:t>
            </w:r>
            <w:r w:rsidR="00D234A8">
              <w:rPr>
                <w:rFonts w:ascii="GHEA Grapalat" w:hAnsi="GHEA Grapalat" w:cs="Sylfaen"/>
                <w:i/>
                <w:color w:val="000000"/>
                <w:sz w:val="16"/>
                <w:szCs w:val="16"/>
                <w:lang w:val="pt-BR"/>
              </w:rPr>
              <w:t xml:space="preserve"> ապրանքը մատակարարել ավելի կարճ,</w:t>
            </w:r>
            <w:r w:rsidRPr="003A644F">
              <w:rPr>
                <w:rFonts w:ascii="GHEA Grapalat" w:hAnsi="GHEA Grapalat" w:cs="Sylfaen"/>
                <w:i/>
                <w:color w:val="000000"/>
                <w:sz w:val="16"/>
                <w:szCs w:val="16"/>
                <w:lang w:val="pt-BR"/>
              </w:rPr>
              <w:t>ժամկետում:</w:t>
            </w:r>
          </w:p>
        </w:tc>
      </w:tr>
      <w:tr w:rsidR="00B2146F" w:rsidRPr="00D234A8" w:rsidTr="00B2146F">
        <w:trPr>
          <w:gridAfter w:val="1"/>
          <w:wAfter w:w="32" w:type="dxa"/>
          <w:cantSplit/>
          <w:trHeight w:val="674"/>
          <w:jc w:val="center"/>
        </w:trPr>
        <w:tc>
          <w:tcPr>
            <w:tcW w:w="623" w:type="dxa"/>
            <w:vAlign w:val="center"/>
          </w:tcPr>
          <w:p w:rsidR="00B2146F" w:rsidRPr="003D7A94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bookmarkStart w:id="0" w:name="_GoBack" w:colFirst="11" w:colLast="11"/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618" w:type="dxa"/>
            <w:vAlign w:val="center"/>
          </w:tcPr>
          <w:p w:rsidR="00B2146F" w:rsidRPr="0049692F" w:rsidRDefault="00B2146F" w:rsidP="00B2146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4C49F3">
              <w:rPr>
                <w:rFonts w:ascii="Helvetica" w:hAnsi="Helvetica"/>
                <w:color w:val="000000"/>
                <w:sz w:val="18"/>
                <w:szCs w:val="18"/>
                <w:shd w:val="clear" w:color="auto" w:fill="F8F3ED"/>
              </w:rPr>
              <w:t>39132100 /2</w:t>
            </w:r>
          </w:p>
        </w:tc>
        <w:tc>
          <w:tcPr>
            <w:tcW w:w="1481" w:type="dxa"/>
            <w:vAlign w:val="center"/>
          </w:tcPr>
          <w:p w:rsidR="00B2146F" w:rsidRDefault="00B2146F" w:rsidP="00B2146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>փաստաթղթերի</w:t>
            </w:r>
            <w:proofErr w:type="spellEnd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>պահման</w:t>
            </w:r>
            <w:proofErr w:type="spellEnd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>պահարաններ</w:t>
            </w:r>
            <w:proofErr w:type="spellEnd"/>
          </w:p>
        </w:tc>
        <w:tc>
          <w:tcPr>
            <w:tcW w:w="1082" w:type="dxa"/>
            <w:vAlign w:val="center"/>
          </w:tcPr>
          <w:p w:rsidR="00B2146F" w:rsidRPr="003A644F" w:rsidRDefault="00B2146F" w:rsidP="00B2146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12" w:type="dxa"/>
            <w:vAlign w:val="center"/>
          </w:tcPr>
          <w:p w:rsidR="00B2146F" w:rsidRPr="00186CB7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86CB7">
              <w:rPr>
                <w:rFonts w:ascii="GHEA Grapalat" w:hAnsi="GHEA Grapalat"/>
                <w:sz w:val="16"/>
                <w:szCs w:val="16"/>
                <w:lang w:val="hy-AM"/>
              </w:rPr>
              <w:t>Տեսակ՝ 2 փակ դռներով</w:t>
            </w:r>
          </w:p>
          <w:p w:rsidR="00B2146F" w:rsidRPr="00186CB7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86CB7">
              <w:rPr>
                <w:rFonts w:ascii="GHEA Grapalat" w:hAnsi="GHEA Grapalat"/>
                <w:sz w:val="16"/>
                <w:szCs w:val="16"/>
                <w:lang w:val="hy-AM"/>
              </w:rPr>
              <w:t>Չափսեր՝ 2000 × 1000 × 450 մմ  (բարձրություն × լայնություն × խորություն)</w:t>
            </w:r>
          </w:p>
          <w:p w:rsidR="00B2146F" w:rsidRPr="00186CB7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86CB7">
              <w:rPr>
                <w:rFonts w:ascii="GHEA Grapalat" w:hAnsi="GHEA Grapalat"/>
                <w:sz w:val="16"/>
                <w:szCs w:val="16"/>
                <w:lang w:val="hy-AM"/>
              </w:rPr>
              <w:t>Նյութ՝ Լամինատապատ ԴՍՊ (ԼԴՍՊ)</w:t>
            </w:r>
          </w:p>
          <w:p w:rsidR="00B2146F" w:rsidRPr="00186CB7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86CB7">
              <w:rPr>
                <w:rFonts w:ascii="GHEA Grapalat" w:hAnsi="GHEA Grapalat"/>
                <w:sz w:val="16"/>
                <w:szCs w:val="16"/>
                <w:lang w:val="hy-AM"/>
              </w:rPr>
              <w:t>Լամինատի հաստություն՝ 18 մմ</w:t>
            </w:r>
          </w:p>
          <w:p w:rsidR="00B2146F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86CB7">
              <w:rPr>
                <w:rFonts w:ascii="GHEA Grapalat" w:hAnsi="GHEA Grapalat"/>
                <w:sz w:val="16"/>
                <w:szCs w:val="16"/>
                <w:lang w:val="hy-AM"/>
              </w:rPr>
              <w:t>Դռների քանակ՝ 2 հատ</w:t>
            </w:r>
          </w:p>
        </w:tc>
        <w:tc>
          <w:tcPr>
            <w:tcW w:w="1171" w:type="dxa"/>
            <w:vAlign w:val="center"/>
          </w:tcPr>
          <w:p w:rsidR="00B2146F" w:rsidRPr="00FB0799" w:rsidRDefault="00B2146F" w:rsidP="00B2146F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900" w:type="dxa"/>
            <w:vAlign w:val="center"/>
          </w:tcPr>
          <w:p w:rsidR="00B2146F" w:rsidRPr="000D669F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66" w:type="dxa"/>
            <w:vAlign w:val="center"/>
          </w:tcPr>
          <w:p w:rsidR="00B2146F" w:rsidRPr="000D669F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vAlign w:val="center"/>
          </w:tcPr>
          <w:p w:rsidR="00B2146F" w:rsidRPr="00FB0799" w:rsidRDefault="00B2146F" w:rsidP="00B2146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1620" w:type="dxa"/>
            <w:vAlign w:val="center"/>
          </w:tcPr>
          <w:p w:rsidR="00B2146F" w:rsidRPr="003A644F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A644F">
              <w:rPr>
                <w:rFonts w:ascii="GHEA Grapalat" w:hAnsi="GHEA Grapalat"/>
                <w:sz w:val="16"/>
                <w:szCs w:val="16"/>
                <w:lang w:val="af-ZA"/>
              </w:rPr>
              <w:t>ՀՀ Շիրակի մարզ, Ախուրյան համայնք,</w:t>
            </w:r>
            <w:r w:rsidRPr="003A644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B2146F" w:rsidRPr="003A644F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A644F">
              <w:rPr>
                <w:rFonts w:ascii="GHEA Grapalat" w:hAnsi="GHEA Grapalat"/>
                <w:sz w:val="16"/>
                <w:szCs w:val="16"/>
                <w:lang w:val="af-ZA"/>
              </w:rPr>
              <w:t>գ.</w:t>
            </w:r>
            <w:r w:rsidRPr="003A644F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Ախուրյան Գյումրու խճուղի 42</w:t>
            </w:r>
          </w:p>
        </w:tc>
        <w:tc>
          <w:tcPr>
            <w:tcW w:w="810" w:type="dxa"/>
            <w:vAlign w:val="center"/>
          </w:tcPr>
          <w:p w:rsidR="00B2146F" w:rsidRPr="009C198A" w:rsidRDefault="00B2146F" w:rsidP="00B2146F">
            <w:pPr>
              <w:ind w:left="113" w:right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116" w:type="dxa"/>
          </w:tcPr>
          <w:p w:rsidR="00B2146F" w:rsidRPr="00B2146F" w:rsidRDefault="00B2146F" w:rsidP="00B2146F">
            <w:pPr>
              <w:rPr>
                <w:lang w:val="ru-RU"/>
              </w:rPr>
            </w:pPr>
            <w:r w:rsidRPr="003A40C0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Պայմանագրի կնքումից  </w:t>
            </w:r>
            <w:r w:rsidRPr="003A40C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20 օր, </w:t>
            </w:r>
            <w:r w:rsidRPr="003A40C0">
              <w:rPr>
                <w:rFonts w:ascii="GHEA Grapalat" w:hAnsi="GHEA Grapalat" w:cs="Sylfaen"/>
                <w:i/>
                <w:color w:val="000000"/>
                <w:sz w:val="16"/>
                <w:szCs w:val="16"/>
                <w:lang w:val="pt-BR"/>
              </w:rPr>
              <w:t>բացառությամբ այն դեպքի, երբ ընտրված մասնակիցը համաձայնում է ապրանքը մատակարարել ավելի կարճ,ժամկետում:</w:t>
            </w:r>
          </w:p>
        </w:tc>
      </w:tr>
      <w:tr w:rsidR="00B2146F" w:rsidRPr="00D234A8" w:rsidTr="00B2146F">
        <w:trPr>
          <w:gridAfter w:val="1"/>
          <w:wAfter w:w="32" w:type="dxa"/>
          <w:cantSplit/>
          <w:trHeight w:val="674"/>
          <w:jc w:val="center"/>
        </w:trPr>
        <w:tc>
          <w:tcPr>
            <w:tcW w:w="623" w:type="dxa"/>
            <w:vAlign w:val="center"/>
          </w:tcPr>
          <w:p w:rsidR="00B2146F" w:rsidRPr="003D7A94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618" w:type="dxa"/>
            <w:vAlign w:val="center"/>
          </w:tcPr>
          <w:p w:rsidR="00B2146F" w:rsidRPr="0049692F" w:rsidRDefault="00B2146F" w:rsidP="00B2146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FF5E93">
              <w:rPr>
                <w:rFonts w:ascii="Helvetica" w:hAnsi="Helvetica"/>
                <w:color w:val="000000"/>
                <w:sz w:val="18"/>
                <w:szCs w:val="18"/>
                <w:shd w:val="clear" w:color="auto" w:fill="F5F5F5"/>
              </w:rPr>
              <w:t>39121100 /2</w:t>
            </w:r>
          </w:p>
        </w:tc>
        <w:tc>
          <w:tcPr>
            <w:tcW w:w="1481" w:type="dxa"/>
            <w:vAlign w:val="center"/>
          </w:tcPr>
          <w:p w:rsidR="00B2146F" w:rsidRDefault="00B2146F" w:rsidP="00B2146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>գրասեղաններ</w:t>
            </w:r>
            <w:proofErr w:type="spellEnd"/>
          </w:p>
        </w:tc>
        <w:tc>
          <w:tcPr>
            <w:tcW w:w="1082" w:type="dxa"/>
            <w:vAlign w:val="center"/>
          </w:tcPr>
          <w:p w:rsidR="00B2146F" w:rsidRPr="003A644F" w:rsidRDefault="00B2146F" w:rsidP="00B2146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12" w:type="dxa"/>
            <w:vAlign w:val="center"/>
          </w:tcPr>
          <w:p w:rsidR="00B2146F" w:rsidRPr="00DF532C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F532C">
              <w:rPr>
                <w:rFonts w:ascii="GHEA Grapalat" w:hAnsi="GHEA Grapalat"/>
                <w:sz w:val="16"/>
                <w:szCs w:val="16"/>
                <w:lang w:val="hy-AM"/>
              </w:rPr>
              <w:t>Չափսեր՝ 1400 × 700 × 750 մմ           (լայնություն × խորություն × բարձրություն)</w:t>
            </w:r>
          </w:p>
          <w:p w:rsidR="00B2146F" w:rsidRPr="00DF532C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F532C">
              <w:rPr>
                <w:rFonts w:ascii="GHEA Grapalat" w:hAnsi="GHEA Grapalat"/>
                <w:sz w:val="16"/>
                <w:szCs w:val="16"/>
                <w:lang w:val="hy-AM"/>
              </w:rPr>
              <w:t>Նյութ՝ Լամինատապատ ԴՍՊ (ԼԴՍՊ)</w:t>
            </w:r>
          </w:p>
          <w:p w:rsidR="00B2146F" w:rsidRPr="00DF532C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F532C">
              <w:rPr>
                <w:rFonts w:ascii="GHEA Grapalat" w:hAnsi="GHEA Grapalat"/>
                <w:sz w:val="16"/>
                <w:szCs w:val="16"/>
                <w:lang w:val="hy-AM"/>
              </w:rPr>
              <w:t>Լամինատի հաստություն՝ 18 մմ</w:t>
            </w:r>
          </w:p>
          <w:p w:rsidR="00B2146F" w:rsidRPr="00DF532C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F532C">
              <w:rPr>
                <w:rFonts w:ascii="GHEA Grapalat" w:hAnsi="GHEA Grapalat"/>
                <w:sz w:val="16"/>
                <w:szCs w:val="16"/>
                <w:lang w:val="hy-AM"/>
              </w:rPr>
              <w:t>Դարակների քանակ՝ 3 հատ</w:t>
            </w:r>
          </w:p>
          <w:p w:rsidR="00B2146F" w:rsidRPr="005D3720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F532C">
              <w:rPr>
                <w:rFonts w:ascii="GHEA Grapalat" w:hAnsi="GHEA Grapalat"/>
                <w:sz w:val="16"/>
                <w:szCs w:val="16"/>
                <w:lang w:val="hy-AM"/>
              </w:rPr>
              <w:t>Լրացուցիչ՝ Համակարգչային բլոկի տակդիրով</w:t>
            </w:r>
          </w:p>
        </w:tc>
        <w:tc>
          <w:tcPr>
            <w:tcW w:w="1171" w:type="dxa"/>
            <w:vAlign w:val="center"/>
          </w:tcPr>
          <w:p w:rsidR="00B2146F" w:rsidRPr="00FB0799" w:rsidRDefault="00B2146F" w:rsidP="00B2146F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900" w:type="dxa"/>
            <w:vAlign w:val="center"/>
          </w:tcPr>
          <w:p w:rsidR="00B2146F" w:rsidRPr="000D669F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66" w:type="dxa"/>
            <w:vAlign w:val="center"/>
          </w:tcPr>
          <w:p w:rsidR="00B2146F" w:rsidRPr="000D669F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vAlign w:val="center"/>
          </w:tcPr>
          <w:p w:rsidR="00B2146F" w:rsidRPr="00FB0799" w:rsidRDefault="00B2146F" w:rsidP="00B2146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620" w:type="dxa"/>
            <w:vAlign w:val="center"/>
          </w:tcPr>
          <w:p w:rsidR="00B2146F" w:rsidRPr="003A644F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A644F">
              <w:rPr>
                <w:rFonts w:ascii="GHEA Grapalat" w:hAnsi="GHEA Grapalat"/>
                <w:sz w:val="16"/>
                <w:szCs w:val="16"/>
                <w:lang w:val="af-ZA"/>
              </w:rPr>
              <w:t>ՀՀ Շիրակի մարզ, Ախուրյան համայնք,</w:t>
            </w:r>
            <w:r w:rsidRPr="003A644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B2146F" w:rsidRPr="003A644F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A644F">
              <w:rPr>
                <w:rFonts w:ascii="GHEA Grapalat" w:hAnsi="GHEA Grapalat"/>
                <w:sz w:val="16"/>
                <w:szCs w:val="16"/>
                <w:lang w:val="af-ZA"/>
              </w:rPr>
              <w:t>գ.</w:t>
            </w:r>
            <w:r w:rsidRPr="003A644F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Ախուրյան Գյումրու խճուղի 42</w:t>
            </w:r>
          </w:p>
        </w:tc>
        <w:tc>
          <w:tcPr>
            <w:tcW w:w="810" w:type="dxa"/>
            <w:vAlign w:val="center"/>
          </w:tcPr>
          <w:p w:rsidR="00B2146F" w:rsidRPr="009C198A" w:rsidRDefault="00B2146F" w:rsidP="00B2146F">
            <w:pPr>
              <w:ind w:left="113" w:right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16" w:type="dxa"/>
          </w:tcPr>
          <w:p w:rsidR="00B2146F" w:rsidRPr="00B2146F" w:rsidRDefault="00B2146F" w:rsidP="00B2146F">
            <w:pPr>
              <w:rPr>
                <w:lang w:val="ru-RU"/>
              </w:rPr>
            </w:pPr>
            <w:r w:rsidRPr="003A40C0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Պայմանագրի կնքումից  </w:t>
            </w:r>
            <w:r w:rsidRPr="003A40C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20 օր, </w:t>
            </w:r>
            <w:r w:rsidRPr="003A40C0">
              <w:rPr>
                <w:rFonts w:ascii="GHEA Grapalat" w:hAnsi="GHEA Grapalat" w:cs="Sylfaen"/>
                <w:i/>
                <w:color w:val="000000"/>
                <w:sz w:val="16"/>
                <w:szCs w:val="16"/>
                <w:lang w:val="pt-BR"/>
              </w:rPr>
              <w:t>բացառությամբ այն դեպքի, երբ ընտրված մասնակիցը համաձայնում է ապրանքը մատակարարել ավելի կարճ,ժամկետում:</w:t>
            </w:r>
          </w:p>
        </w:tc>
      </w:tr>
      <w:tr w:rsidR="00B2146F" w:rsidRPr="00D234A8" w:rsidTr="00B2146F">
        <w:trPr>
          <w:gridAfter w:val="1"/>
          <w:wAfter w:w="32" w:type="dxa"/>
          <w:cantSplit/>
          <w:trHeight w:val="674"/>
          <w:jc w:val="center"/>
        </w:trPr>
        <w:tc>
          <w:tcPr>
            <w:tcW w:w="623" w:type="dxa"/>
            <w:vAlign w:val="center"/>
          </w:tcPr>
          <w:p w:rsidR="00B2146F" w:rsidRPr="003D7A94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618" w:type="dxa"/>
            <w:vAlign w:val="center"/>
          </w:tcPr>
          <w:p w:rsidR="00B2146F" w:rsidRPr="0049692F" w:rsidRDefault="00B2146F" w:rsidP="00B2146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8135E8">
              <w:rPr>
                <w:rFonts w:ascii="Helvetica" w:hAnsi="Helvetica"/>
                <w:color w:val="000000"/>
                <w:sz w:val="18"/>
                <w:szCs w:val="18"/>
                <w:shd w:val="clear" w:color="auto" w:fill="F8F3ED"/>
              </w:rPr>
              <w:t>39121420 /2</w:t>
            </w:r>
          </w:p>
        </w:tc>
        <w:tc>
          <w:tcPr>
            <w:tcW w:w="1481" w:type="dxa"/>
            <w:vAlign w:val="center"/>
          </w:tcPr>
          <w:p w:rsidR="00B2146F" w:rsidRDefault="00B2146F" w:rsidP="00B2146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>կցասեղան</w:t>
            </w:r>
            <w:proofErr w:type="spellEnd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 xml:space="preserve">` </w:t>
            </w:r>
            <w:proofErr w:type="spellStart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>պահարանիկով</w:t>
            </w:r>
            <w:proofErr w:type="spellEnd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 xml:space="preserve"> (</w:t>
            </w:r>
            <w:proofErr w:type="spellStart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>դարակով</w:t>
            </w:r>
            <w:proofErr w:type="spellEnd"/>
            <w:r w:rsidRPr="00B70FD8">
              <w:rPr>
                <w:rFonts w:ascii="DejaVuSerifCondensed" w:hAnsi="DejaVuSerifCondensed" w:cs="DejaVuSerifCondensed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1082" w:type="dxa"/>
            <w:vAlign w:val="center"/>
          </w:tcPr>
          <w:p w:rsidR="00B2146F" w:rsidRPr="003A644F" w:rsidRDefault="00B2146F" w:rsidP="00B2146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12" w:type="dxa"/>
            <w:vAlign w:val="center"/>
          </w:tcPr>
          <w:p w:rsidR="00B2146F" w:rsidRPr="00186CB7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86CB7">
              <w:rPr>
                <w:rFonts w:ascii="GHEA Grapalat" w:hAnsi="GHEA Grapalat"/>
                <w:sz w:val="16"/>
                <w:szCs w:val="16"/>
                <w:lang w:val="hy-AM"/>
              </w:rPr>
              <w:t>Չափսեր՝ 700 × 400 × 400 մմ      (բարձրություն × լայնություն × խորություն)</w:t>
            </w:r>
          </w:p>
          <w:p w:rsidR="00B2146F" w:rsidRPr="00186CB7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86CB7">
              <w:rPr>
                <w:rFonts w:ascii="GHEA Grapalat" w:hAnsi="GHEA Grapalat"/>
                <w:sz w:val="16"/>
                <w:szCs w:val="16"/>
                <w:lang w:val="hy-AM"/>
              </w:rPr>
              <w:t>Նյութ՝ Լամինատապատ ԴՍՊ (ԼԴՍՊ)</w:t>
            </w:r>
          </w:p>
          <w:p w:rsidR="00B2146F" w:rsidRPr="00186CB7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86CB7">
              <w:rPr>
                <w:rFonts w:ascii="GHEA Grapalat" w:hAnsi="GHEA Grapalat"/>
                <w:sz w:val="16"/>
                <w:szCs w:val="16"/>
                <w:lang w:val="hy-AM"/>
              </w:rPr>
              <w:t>Լամինատի հաստություն՝ 18 մմ</w:t>
            </w:r>
          </w:p>
          <w:p w:rsidR="00B2146F" w:rsidRDefault="00B2146F" w:rsidP="00B2146F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86CB7">
              <w:rPr>
                <w:rFonts w:ascii="GHEA Grapalat" w:hAnsi="GHEA Grapalat"/>
                <w:sz w:val="16"/>
                <w:szCs w:val="16"/>
                <w:lang w:val="hy-AM"/>
              </w:rPr>
              <w:t>Դարակների քանակ՝ 3 հատ</w:t>
            </w:r>
          </w:p>
        </w:tc>
        <w:tc>
          <w:tcPr>
            <w:tcW w:w="1171" w:type="dxa"/>
            <w:vAlign w:val="center"/>
          </w:tcPr>
          <w:p w:rsidR="00B2146F" w:rsidRPr="00FB0799" w:rsidRDefault="00B2146F" w:rsidP="00B2146F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900" w:type="dxa"/>
            <w:vAlign w:val="center"/>
          </w:tcPr>
          <w:p w:rsidR="00B2146F" w:rsidRPr="000D669F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66" w:type="dxa"/>
            <w:vAlign w:val="center"/>
          </w:tcPr>
          <w:p w:rsidR="00B2146F" w:rsidRPr="000D669F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vAlign w:val="center"/>
          </w:tcPr>
          <w:p w:rsidR="00B2146F" w:rsidRPr="00FB0799" w:rsidRDefault="00B2146F" w:rsidP="00B2146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1620" w:type="dxa"/>
            <w:vAlign w:val="center"/>
          </w:tcPr>
          <w:p w:rsidR="00B2146F" w:rsidRPr="003A644F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A644F">
              <w:rPr>
                <w:rFonts w:ascii="GHEA Grapalat" w:hAnsi="GHEA Grapalat"/>
                <w:sz w:val="16"/>
                <w:szCs w:val="16"/>
                <w:lang w:val="af-ZA"/>
              </w:rPr>
              <w:t>ՀՀ Շիրակի մարզ, Ախուրյան համայնք,</w:t>
            </w:r>
            <w:r w:rsidRPr="003A644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B2146F" w:rsidRPr="003A644F" w:rsidRDefault="00B2146F" w:rsidP="00B214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A644F">
              <w:rPr>
                <w:rFonts w:ascii="GHEA Grapalat" w:hAnsi="GHEA Grapalat"/>
                <w:sz w:val="16"/>
                <w:szCs w:val="16"/>
                <w:lang w:val="af-ZA"/>
              </w:rPr>
              <w:t>գ.</w:t>
            </w:r>
            <w:r w:rsidRPr="003A644F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Ախուրյան Գյումրու խճուղի 42</w:t>
            </w:r>
          </w:p>
        </w:tc>
        <w:tc>
          <w:tcPr>
            <w:tcW w:w="810" w:type="dxa"/>
            <w:vAlign w:val="center"/>
          </w:tcPr>
          <w:p w:rsidR="00B2146F" w:rsidRPr="009C198A" w:rsidRDefault="00B2146F" w:rsidP="00B2146F">
            <w:pPr>
              <w:ind w:left="113" w:right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116" w:type="dxa"/>
          </w:tcPr>
          <w:p w:rsidR="00B2146F" w:rsidRPr="00B2146F" w:rsidRDefault="00B2146F" w:rsidP="00B2146F">
            <w:pPr>
              <w:rPr>
                <w:lang w:val="ru-RU"/>
              </w:rPr>
            </w:pPr>
            <w:r w:rsidRPr="003A40C0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Պայմանագրի կնքումից  </w:t>
            </w:r>
            <w:r w:rsidRPr="003A40C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20 օր, </w:t>
            </w:r>
            <w:r w:rsidRPr="003A40C0">
              <w:rPr>
                <w:rFonts w:ascii="GHEA Grapalat" w:hAnsi="GHEA Grapalat" w:cs="Sylfaen"/>
                <w:i/>
                <w:color w:val="000000"/>
                <w:sz w:val="16"/>
                <w:szCs w:val="16"/>
                <w:lang w:val="pt-BR"/>
              </w:rPr>
              <w:t>բացառությամբ այն դեպքի, երբ ընտրված մասնակիցը համաձայնում է ապրանքը մատակարարել ավելի կարճ,ժամկետում:</w:t>
            </w:r>
          </w:p>
        </w:tc>
      </w:tr>
      <w:bookmarkEnd w:id="0"/>
    </w:tbl>
    <w:p w:rsidR="005D3720" w:rsidRDefault="005D3720" w:rsidP="005D372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GHEA Grapalat" w:hAnsi="GHEA Grapalat"/>
          <w:b/>
          <w:bCs/>
          <w:color w:val="000000"/>
          <w:sz w:val="16"/>
          <w:szCs w:val="16"/>
          <w:lang w:val="pt-BR"/>
        </w:rPr>
      </w:pPr>
    </w:p>
    <w:p w:rsidR="005D3720" w:rsidRDefault="005D3720" w:rsidP="005D3720">
      <w:pPr>
        <w:tabs>
          <w:tab w:val="left" w:pos="3735"/>
        </w:tabs>
        <w:rPr>
          <w:rFonts w:ascii="GHEA Grapalat" w:hAnsi="GHEA Grapalat"/>
          <w:b/>
          <w:bCs/>
          <w:i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bCs/>
          <w:i/>
          <w:color w:val="000000"/>
          <w:sz w:val="20"/>
          <w:szCs w:val="20"/>
          <w:lang w:val="hy-AM"/>
        </w:rPr>
        <w:tab/>
      </w:r>
    </w:p>
    <w:p w:rsidR="00D53E71" w:rsidRPr="005D3720" w:rsidRDefault="00D53E71">
      <w:pPr>
        <w:rPr>
          <w:lang w:val="hy-AM"/>
        </w:rPr>
      </w:pPr>
    </w:p>
    <w:sectPr w:rsidR="00D53E71" w:rsidRPr="005D3720" w:rsidSect="005D3720">
      <w:pgSz w:w="16838" w:h="11906" w:orient="landscape" w:code="9"/>
      <w:pgMar w:top="994" w:right="720" w:bottom="835" w:left="432" w:header="562" w:footer="562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erifCondense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52"/>
    <w:rsid w:val="000D53F2"/>
    <w:rsid w:val="00122979"/>
    <w:rsid w:val="001E5444"/>
    <w:rsid w:val="00375B34"/>
    <w:rsid w:val="0038668E"/>
    <w:rsid w:val="004C49F3"/>
    <w:rsid w:val="004D1817"/>
    <w:rsid w:val="005D3720"/>
    <w:rsid w:val="005F29DC"/>
    <w:rsid w:val="00652D57"/>
    <w:rsid w:val="008135E8"/>
    <w:rsid w:val="00841718"/>
    <w:rsid w:val="00897B42"/>
    <w:rsid w:val="00981105"/>
    <w:rsid w:val="00983922"/>
    <w:rsid w:val="00A71417"/>
    <w:rsid w:val="00B2146F"/>
    <w:rsid w:val="00B70FD8"/>
    <w:rsid w:val="00C1778F"/>
    <w:rsid w:val="00D234A8"/>
    <w:rsid w:val="00D53E71"/>
    <w:rsid w:val="00D73D52"/>
    <w:rsid w:val="00E3402D"/>
    <w:rsid w:val="00ED3F1A"/>
    <w:rsid w:val="00EE2620"/>
    <w:rsid w:val="00F03B45"/>
    <w:rsid w:val="00FC1204"/>
    <w:rsid w:val="00FF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B5FB"/>
  <w15:chartTrackingRefBased/>
  <w15:docId w15:val="{96AEBA4A-0FCA-4388-9244-3153ED54A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D3720"/>
    <w:pPr>
      <w:spacing w:before="100" w:beforeAutospacing="1" w:after="100" w:afterAutospacing="1"/>
    </w:pPr>
  </w:style>
  <w:style w:type="character" w:customStyle="1" w:styleId="normaltextrun">
    <w:name w:val="normaltextrun"/>
    <w:rsid w:val="005D3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382</Words>
  <Characters>2184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2026-08-18T10:03:00Z</dcterms:created>
  <dcterms:modified xsi:type="dcterms:W3CDTF">2026-08-19T09:53:00Z</dcterms:modified>
</cp:coreProperties>
</file>