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վառելիքի ձեռքբերում 26/27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վառելիքի ձեռքբերում 26/27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վառելիքի ձեռքբերում 26/27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վառելիքի ձեռքբերում 26/27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կմատակարարվի 2026թ-ին սեպտեմբեր-նոյեմբեր ամիսներին՝ կողմերի միջև կնքվող պայմանագրի ուժի մեջ մտնելու օրվանից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