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բժշկական կենտրոն»  ՓԲԸ կարիքների համար` ՎԲԿ-ԷԱՃԱՊՁԲ-26/22  ծածկագրով բժշկական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gevorgamirjanyan617@gmail.com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բժշկական կենտրոն»  ՓԲԸ կարիքների համար` ՎԲԿ-ԷԱՃԱՊՁԲ-26/22  ծածկագրով բժշկական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բժշկական կենտրոն»  ՓԲԸ կարիքների համար` ՎԲԿ-ԷԱՃԱՊՁԲ-26/22  ծածկագրով բժշկական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gevorgamirjanyan617@gmail.com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բժշկական կենտրոն»  ՓԲԸ կարիքների համար` ՎԲԿ-ԷԱՃԱՊՁԲ-26/22  ծածկագրով բժշկական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Պետք է ունենա ստանդարտ և անտիլյուքսացիոն (մինչև 20°) տարբերակներ,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Պետք է լինի՝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 իրենից ներկայացնում է ուղիղ ինքնակենտրոնացվող ոտիկ, որը ապահովում է առաջնային մեխանիկական կայունություն և հետագա օստեոինտեգրացիա։  Ունենա ստանդարտ կոնուսային միացում (օր.՝ 12/14 կամ համարժեք)։ Չափերը » 119 և ≤ 167.5։ 5. 
Էնդոպրոթեզային գլխիկ (մետաղական)։  Բարձր ամրության մետաղական համաձուլվածքից (օր.՝ կոբալտ-քրոմ կամ համարժեք) պատրաստված գլխիկ՝ նախատեսված ազդրային ոտիկի հետ համատեղ օգտագործման համար։ Ունի ստանդարտ կոնուսային միացում (օր.՝ 12/14 կամ համարժեք)։ Տրամագիծները՝ տարբեր (օր.՝ 28–36 մմ), օֆսեթները՝ տարբեր՝ ապահովելու հոդի կենսամեխանիկական վերականգնում
OXINIUM® գլխիկ (օքսիդացված ցիրկոնիում)։Օքսիդացված ցիրկոնիումից (OXINIUM®) պատրաստված էնդոպրոթեզային գլխիկ՝ ցիրկոնիում-նիոբիում (Zr-Nb) համաձուլվածքի հիմքով։ Մակերեսը ենթարկված է օքսիդացման տեխնոլոգիայի, որի արդյունքում ձևավորվում է կերամիկացված բարձր կարծրությամբ շերտ, որը հանդիսանում է նյութի անբաժանելի մասը և չի հանդիսանում առանձին ծածկույթ (coating)։ Տրամագծերը՝ 28 մմ և 32 մմ։ Օֆսեթները՝ -3 մմ, 0 մմ, +4 մմ, +8 մմ, +12 մմ և +16 մմ։ Համատեղելի է 12/14 կոնուսային միացում ունեցող ազդրային ոտիկների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Պետք է ունենա ստանդարտ և անտիլյուքսացիոն (մինչև 20°) տարբերակներ,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ոտիկ ոչ ցեմենտային : Նյութը՝ տիտանի համաձուլվածք / Ti6Al7Nb /: Կրկնակի ծածկույթ. տիտանի պլազմային սփրեյ, հիդրոքսիապատիտ, իրենից ներկայացնում է ուղիղ ինքնակենտրոնացվող ոտիկ, որը ապահովում է առաջնային մեխանիկական կայունություն և հետագա օստեոինտեգրացիա։  Ունենա  ստանդարտ կոնուսային միացում (օր.՝ 12/14 կամ համարժեք)։ Չափերը » 119 և ≤ 167.5։ 5. Կերամիկական գնդաձև գլխիկ՝ Biolox Delta, Եվրոկոնուս 12/14
Նյութը -կերամիկա  AI203ZrO. Ալյումինի օքսիդ-75%, ցիրկոնիումի օքսիդ՝ 23%, քրոմի օքսիդ՝2%
Ունենա 8 չափ : 32 և 36մմ տրամագծով գլխիկների համար 4 չափ՝   0, +4, +8, +12 մմ տեղադրման խորությամբ, 
(Տեսակի չափը կարող է փոփոխվել նշված  սահմաններում, պատվիրատուի  հայտի համաձայն՝  կախված  բուժառուի չափերից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վիտամին E կայունացմամբ։ Ունենա  մեխանիկական ֆիքսացիա, հակապտտվող տարրեր և էկվատորիալ ֆիքսող համակարգ։ Պետք է լինի՝ 32 մմ գլխիկի համար,  46, 48, 50, 52, 54, 56, 58, 60 մմ արտաքին տրամագծով բաժակների համար։
Ներդիրը կիսագնդաձև է, ներքին մակերեսը՝ հարթ։
Ացետաբուլյար պտուտակ (սպոնգիոզ)։ Տիտանային համաձուլվածքից պատրաստված սպոնգիոզ պտուտակ՝ նախատեսված ացետաբուլյար բաղադրիչի լրացուցիչ ֆիքսացիայի համար։ Ունենա  ցածր պրոֆիլի գլխիկ, ինքնապտուտակվող ծայր և ամբողջական պարուրակ։ Չափերը՝  տրամագիծ՝ 6 մմ, երկարություններ՝ 20, 25, 30, 35, 40, 45, 50 մմ։
Ացետաբուլյար բաժակ (ացետաբուլյար բաղադրիչ)։ Տիտանային համաձուլվածքից պատրաստված կիսագնդաձև բաժակ՝ press-fit առաջնային և օստեոինտեգրացիոն երկրորդային ֆիքսացիայով։ Արտաքին մակերեսը՝ ծակոտկեն կառուցվածքով՝ ոսկրային ինտեգրացիայի բարելավման նպատակով։ Համատեղելի է պոլիէթիլենային և կերամիկական ներդիրների հետ։
Ունենա՝ 3 անցքերով տարբերակ, 46, 48, 50, 52, 54, 56, 58, 60, 62 մմ արտաքին տրամագծերով, լրացուցիչ ֆիքսացիայի հնարավորությամբ 6 մմ սպոնգիոզ պտուտակներով։ Ներդիրի կայունությունը ապահովվում է հակապտտվող ֆիքսացիոն տարրերով։
Ազդրային բաղադրիչ (ցեմենտազուրկ)։ Տիտանային համաձուլվածքից պատրաստված ցեմենտազուրկ ազդրային ոտիկ՝ press-fit ֆիքսացիայով։ Մակերեսը պատված է ծակոտկեն տիտանով և հիդրոքսիապատիտով՝ օստեոինտեգրացիայի բարելավման համար։ պետք է լինի՝ ստանդարտ և լատերալիզացված տարբերակներ, եվրոկոնուս 12/14 միացմամբ, 110, 115, 130, 140, 145, 150, 155, 160, 165, 170, 180, 190 մմ երկարություններով։ Վզիկ-ոտիկ անկյունը՝ 135°։  Մետաղական գլխիկ Կոբալտ-քրոմ համաձուլվածքից պատրաստված գլխիկ՝ եվրոկոնուս 12/14 միացմամբ։ Պետք է լինի ՝  32 մմ տրամագծով, օֆսեթներով՝ -4, 0, +4, +8 մմ։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կ/ա Էնսոպրոթեզ առանց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"Ազդրային բաղադրիչ (Femoral Stem)
• Ցեմենտազուրկ, սեպաձև (tapered wedge) առաջնային կայունությամբ ազդրային ոտիկ։
• Նյութը՝ Ti-6Al-4V տիտանի համաձուլվածք : Ֆիքսացիայի տեսակը՝ press-fit։
• Մակերեսը՝ ծակոտկեն :Միացման համակարգը՝ Eurocone 12/14։
• Պետք է լինի ստանդարտ և լատերալիզացված տարբերակներ։
• Ոտիկի երկարությունը՝ »125 մմ և ≤185 մմ։
• Օֆսեթը՝ »30 մմ և ≤55 մմ։
• Վզիկ-դիաֆիզարային անկյունը՝ »122° և ≤132°։
  Գլխիկ (Femoral Head)
• Մետաղական գլխիկ։ Նյութը Կոբալթ-քրոմ համաձուլվածք
• Գլխիկի տրամագիծը՝ ≥28 մմ և ≤32 մմ։
• Վզիկի երկարությունը (offset)՝ » -5 և  ≤ +15
• Յուրաքանչյուր տրամագծի համար գլխիկի չափերի քանակը՝  » 4: 
• Գլխիկի կոնուսը լիովին համատեղելի է ազդրային ոտիկի Eurocone 12/14 միացման հետ։
  Ացետաբուլյար ներդիր (Acetabular Liner)
• Նյութը՝ տոկոֆերոլով (Vitamin E) կայունացված, գերբարձր մոլեկուլային քաշով խաչաձև կապակցված պոլիէթիլեն (Vitamin E stabilized HXLPE)։
• Պետք է լինի սիմետրիկ, ասիմետրիկ և հակալյուքսացիոն (anti-dislocation / hooded) տարբերակներով։
• Ներդիրի չափային շարքը նախատեսված է ≥46 մմ և ≤68 մմ արտաքին տրամագծով բաժակների համար։
• Ներդիրի ֆիքսացիան բաժակում իրականացվում է կոնուսային մեխանիզմով։
• Համատեղելի է ≥28 մմ և ≤32 մմ տրամագծով կերամիկական գլխիկների հետ։
 Ացետաբուլյար բաժակ (Acetabular Cup)
• Նյութը՝ Ti-6Al-4V տիտանի համաձուլվածք կամ համարժեք։
• Ֆիքսացիայի տեսակը՝ press-fit։
• Ձևը՝ կիսագնդաձև, հարթեցված գմբեթով (flattened dome)։
• Բաժակի գմբեթում առկա է կենտրոնական պտուտակային տեխնոլոգիական անցք։
• Արտաքին մակերեսը՝ մաքուր ծակոտկեն տիտանային կառուցվածքով՝ երկրորդային օստեոինտեգրացիայի ապահովման նպատակով։
• Ռելիեֆը կազմված է շրջագծային դասավորված մակրոատամիկներից (peripheral macro-teeth), որոնց բարձրությունը աստիճանաբար նվազում է դեպի բաժակի բևեռը։
• Արտաքին տրամագիծը՝ »46 մմ և ≤68 մմ։
• Ներդիրի ֆիքսացիան իրականացվում է ներքին կոնուսային (internal taper-lock) մեխանիզմով։
• Նախատեսված է անհրաժեշտության դեպքում լրացուցիչ պտուտակային ֆիքսացիայի համար։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Պարտադիր պայման է ISO13485 որակի վկայականի առկայություն, արտադրողի կողմից տրվող համապատասխանության հավաստագրի (ավտորիզացիոն նամակի) և ծագման սերտիֆիկատի առկայությունը։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