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ՀՀՇՄԳՀՀԿՀ-ԷԱՃԱՊՁԲ-85/26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Շիրակի մարզ, Գյումրիի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ՀՀ Շիրակի մարզ, ք. Գյումրի</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Приглашение на приобретение дорожных искусственных неровностей (лежачих полицейских) для Аппарата мерии Гюмри муниципального административного учереждения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Ավդալյան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ani_avdalyan94@mail.ru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2-22-11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Շիրակի մարզ, Գյումրիի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ՀՀՇՄԳՀՀԿՀ-ԷԱՃԱՊՁԲ-85/26</w:t>
      </w:r>
      <w:r w:rsidRPr="00E4651F">
        <w:rPr>
          <w:rFonts w:asciiTheme="minorHAnsi" w:hAnsiTheme="minorHAnsi" w:cstheme="minorHAnsi"/>
          <w:i/>
        </w:rPr>
        <w:br/>
      </w:r>
      <w:r w:rsidR="00A419E4" w:rsidRPr="00E4651F">
        <w:rPr>
          <w:rFonts w:asciiTheme="minorHAnsi" w:hAnsiTheme="minorHAnsi" w:cstheme="minorHAnsi"/>
          <w:szCs w:val="20"/>
          <w:lang w:val="af-ZA"/>
        </w:rPr>
        <w:t>2026.08.19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Շիրակի մարզ, Գյումրիի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Շիրակի մարզ, Գյումրիի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Приглашение на приобретение дорожных искусственных неровностей (лежачих полицейских) для Аппарата мерии Гюмри муниципального административного учереждения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Приглашение на приобретение дорожных искусственных неровностей (лежачих полицейских) для Аппарата мерии Гюмри муниципального административного учереждения</w:t>
      </w:r>
      <w:r w:rsidR="00812F10" w:rsidRPr="00E4651F">
        <w:rPr>
          <w:rFonts w:cstheme="minorHAnsi"/>
          <w:b/>
          <w:lang w:val="ru-RU"/>
        </w:rPr>
        <w:t xml:space="preserve">ДЛЯ НУЖД </w:t>
      </w:r>
      <w:r w:rsidR="0039665E" w:rsidRPr="0039665E">
        <w:rPr>
          <w:rFonts w:cstheme="minorHAnsi"/>
          <w:b/>
          <w:u w:val="single"/>
          <w:lang w:val="af-ZA"/>
        </w:rPr>
        <w:t>ՀՀ Շիրակի մարզ, Գյումրիի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ՀՀՇՄԳՀՀԿՀ-ԷԱՃԱՊՁԲ-85/26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ani_avdalyan94@mail.ru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Приглашение на приобретение дорожных искусственных неровностей (лежачих полицейских) для Аппарата мерии Гюмри муниципального административного учереждения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արգելապատնեշներ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365.25</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ՀՀՇՄԳՀՀԿՀ-ԷԱՃԱՊՁԲ-85/26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Շիրակի մարզ, Գյումրիի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ՀՀՇՄԳՀՀԿՀ-ԷԱՃԱՊՁԲ-85/26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ՀՀՇՄԳՀՀԿՀ-ԷԱՃԱՊՁԲ-85/26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"ՀՀՇՄԳՀՀԿՀ-ԷԱՃԱՊՁԲ-85/26"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Շիրակի մարզ, Գյումրիի համայնքապետարան*(далее — Заказчик) процедуре закупок под кодом ՀՀՇՄԳՀՀԿՀ-ԷԱՃԱՊՁԲ-85/26*.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Գյումրիի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"ՀՀՇՄԳՀՀԿՀ-ԷԱՃԱՊՁԲ-85/26"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Շիրակի մարզ, Գյումրիի համայնքապետարան*(далее — Заказчик) процедуре закупок под кодом ՀՀՇՄԳՀՀԿՀ-ԷԱՃԱՊՁԲ-85/26*.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Գյումրիի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ՀՀՇՄԳՀՀԿՀ-ԷԱՃԱՊՁԲ-85/26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արգելապատնեշներ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искусственная дорожная неровность, предназначенная для дорог с максимально допустимой скоростью движения 30 км/ч. Общая длина — 160 м, без учета крайних элементов. Основные и крайние элементы — цельные.
* Размеры основных элементов: 20 шт. по 8 м (состоящие из элементов размером 50 × 50 см) дорожных неровностей.
* Крайние элементы: 40 шт. замковых элементов.
В комплект должны входить:
Арматурные крепления (для фиксации резиновых дорожных неровностей к дорожному покрытию): соответственно, для 160 м необходимо 160 × 12 арматурных креплений, всего — 1920 шт.
Клей (эпоксидная смола на резиновой основе): на одно арматурное крепление используется 5 г, соответственно, необходимо:
5 г × 12 арматурных креплений × 160 м = 9600 г.
Световозвращающая лента — более 15% от общей площади.
Размеры основных элементов: длина — 50 см, ширина — 50 см, высота — 5 см.
В комплект также должны входить: основные и крайние элементы, крепежные элементы, паспорт изделия, инструкция по монтажу, световозвращающая лента.
Гарантийный срок — не менее 12 месяцев.
Товар должен быть новым и не бывшим в употреблении.
**Поставщик также обязуется выполнить работы по установке дорожных неровностей на соответствующих улицах.**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адрес установки предварительно согласовать с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ուժի մեջ է մտնելու օրվանից 20 օրացուցային օր:  Առ 30.11.2026թ.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