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картонные коробки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ՀՓ-ԷԱՃԱՊՁԲ-26/72</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картонные коробки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картонные коробки</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картонные коробки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S - 260x240x130 мм 
3-слойный белый хромированный гофрокартон с офсетной печатью, обратная сторона коричневого цвета, с логотипом Айпост (на армянском). 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M - 300x200x150 мм
3-слойный белый хромированный гофрокартон с офсетной печатью, обратная сторона коричневого цвета, с логотипом Айпост (на армянском).Образец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L - 400x270x180 мм.
3-слойный белый хромированный гофрокартон с офсетной печатью, обратная сторона коричневого цвета, с логотипом Айпост (на армянском).Образец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S - 260x170x80 мм 
3-слойный белый хромированный гофрокартон с офсетной печатью, обратная сторона коричневого цвета, с логотипом Айпост (на английском).Образец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M - 300x200x150 мм
3-слойный белый хромированный гофрокартон с офсетной печатью, обратная сторона коричневого цвета, с логотипом Айпост (на английском).Образец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L - 400x270x180 мм.
3-слойный белый хромированный гофрокартон с офсетной печатью, обратная сторона коричневого цвета, с логотипом Айпост (на английском).Образец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картонные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