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093483834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Ծալված թղթե սրբիչներ/ ձեռքի/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 աղբի համար  60լ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Նյութը. 100% ցելուլոզա կամ որակյալ թղթային զանգված:
•  Շերտերի քանակ. երկշերտ:
•  Գույնը. Սպիտակ:
•  Հոտը. Անհոտ (առանց կողմնակի հոտերի և քիմիական գրգռիչների):
•  Չափերը և երկարությունը. Ռուլոնի երկարությունը՝ ոչ պակաս, քան 20–65 մետր (կախված տեսակից), թերթիկի չափերը՝ մոտ 9.8 սմ × 12.5 սմ, կամ 150–ին ավելի թերթիկ մեկ փաթույթում:
•  Կառուցվածքը. Հավասարաչափ ծակոտկեն, առանց պատռվածքների և կոշտ միջուկների, ջրում արագ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Ծալված թղթե սրբիչներ/ ձեռքի/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100% առաջնային ցելյուլոզա (փափկության և բարձր որակի համար): 
Շերտերի քանակ: երկշերտ:
 Խտություն (Քաշ): 30–45 գ/մ² (ընդհանուր մեկ թերթի համար):
 Գույն: Սպիտակ (ոչ պակաս քան 75-80% սպիտակություն) 
Հոտ: Անհոտ, առանց կողմնակի հոտերի:
Բարձր խոնավլوانակություն և արագ ներծծում (առավելագույնը 3-5 վայրկյանում
  Թերթի չափսը՝ մոտ 21 x 22 սմ կամ 23 x 24 սմ:
Փաթեթում քանակը՝ առնվազն 200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լիտր
  Չափսերը՝ 60×70 սմ, 65×75 սմ կամ 60×90 սմ (կախված արտադրողից)
  Հաստությունը (խտությունը)՝ 15 – 35 մկմ
  Նյութը՝ Պոլիէթիլեն (LDPE / HDPE, հնարավոր է նաև կենսաքայքայվող հավելումներով)
  Գույնը՝ Սև, մոխրագույն, կապույտ կամ կանաչ
 Փաթեթավորումը՝ 10, 20, 30 կամ 50 հատանոց ժապավենային ռուլոններով, նախատեսված կենցաղային և գրասենյակային միջին ծանրության աղբի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Ծալված թղթե սրբիչներ/ ձեռքի/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