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ՀՀԱՆ-ԷԱՃԱՊՁԲ-26/32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Վ.Սարգսյան 3/8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010593945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anahit.yeghiazaryann@gmail.com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ՀՀԱՆ-ԷԱՃԱՊՁԲ-26/32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ՀՀԱՆ-ԷԱՃԱՊՁԲ-26/32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anahit.yeghiazaryann@gmail.com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427.21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ՀՀԱՆ-ԷԱՃԱՊՁԲ-26/32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ՀՀԱՆ-ԷԱՃԱՊՁԲ-26/32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«ՀՀԱՆ-ԷԱՃԱՊՁԲ-26/32»*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նախարարություն*  (այսուհետ` Պատվիրատու) կողմից կազմակերպված` ՀՀԱՆ-ԷԱՃԱՊՁԲ-26/32*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«ՀՀԱՆ-ԷԱՃԱՊՁԲ-26/32»*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նախարարություն*  (այսուհետ` Պատվիրատու) կողմից կազմակերպված` ՀՀԱՆ-ԷԱՃԱՊՁԲ-26/32*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կապվող, թղթյա, նախատեսված A4 չափի թղթերի համար: Ստվարաթղթի խտությունը՝ ոչ պակաս քան 400գ/քմ: Ստվարաթղթի դիմերեսի  սպիտակությունը` ոչ պակաս 120-ից (CIE համակարգով): Չափսերը՝ 220x315x15մմ: Դիմերեսին գրված «ԹՂԹԱՊԱՆԱԿ»: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ստվարաթղթե, մետաղական կարիչով, նախատեսված A4 չափի թղթերի համար: Ստվարաթղթի  խտությունը՝ ոչ պակաս քան 400գ/քմ: Ստվարաթղթի դիմերեսի  սպիտակությունը` ոչ պակաս 120%-ից (CIE համակարգով): Չափսերը՝ 225x320x25մմ: Դիմերեսին գրված «ԱՐԱԳԱԿԱՐ»: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Ինտերֆեյս՝ SATA 6 Գբ/վ (SATA 6 Gb/s)
Ծավալ՝ 8 ՏԲ (8TB)
Չափս՝ 3.5 դյույմ
Քեշ հիշողություն՝ 256 ՄԲ
Պտտման արագություն՝ 7200 պտ/ր (7200 RPM)
Անխափան աշխատանքի միջին ժամանակ (MTBF)՝ 2 000 000 ժամ
Աշխատանքային ջերմաստիճան՝ 5°C ~ 60°C
Չափսերը՝ 147 մմ × 101.85 մմ × 26.1 մմ
Էներգասպառում (աշխատանքային ռեժիմում)՝ 11-ից 13 Վտ
Էներգասպառում (սպասման ռեժիմում)՝ 6-ից 8 Վտ
Էլեկտրասնուցման պահանջներ՝ +12V և +5V
Նախատեսված է 24/7 անդադար աշխատանքի համար։
Ապրանքը պետք է լինի նոր, չօգտագործված և մատակարարվի գործարանային փաթեթավորմամբ։ Ապրանքի մատակարարումը և պահեստում բեռնաթափումն իրականացնում է Վաճառողը։ Երաշխիքային ժամկետը՝ 365 օր՝ հաշված մատակարարման օրվանից։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 թ․ նոյեմբերի 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 թ․ նոյեմբերի 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 թ․ նոյեմբերի 1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