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Անվադողեր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Անվադողեր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Անվադողեր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Անվադողեր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R15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R15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185/75 R16C համասեզոնային, անվախցիկով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8.25/R20,  համասեզոնային անվախցիկով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1200/R20,  համասեզոնային անվախցիկով (լրակազմ)։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(երեսուն)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(երեսուն)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(երեսուն)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(երեսուն)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(երեսուն)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