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Автошина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ՀԱԷԿ-ԷԱՃԱՊՁԲ-105/26</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Автошина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Автошина</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Автошина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18</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R15 зимняя․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R15 летняя․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185/75 R16C, всесезонная  с камерой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8.25/R20 всесезонная  с камерой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1200/R20 всесезонная с камерой (комплект)․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