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ԱՀԱՀ-ԷԱՃԱՊՁԲ-26/27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Առողջության համընդհանուր ապահովագրության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 ք. Երևան, Նորք-Մարաշ, Գ. Հովսեփյան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Պապյան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+37444220035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sona.papyan@uhif.am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Առողջության համընդհանուր ապահովագրության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ԱՀԱՀ-ԷԱՃԱՊՁԲ-26/27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Առողջության համընդհանուր ապահովագրության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Առողջության համընդհանուր ապահովագրության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Առողջության համընդհանուր ապահովագրության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ԱՀԱՀ-ԷԱՃԱՊՁԲ-26/27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sona.papyan@uhif.am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օպերատորի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դարակաշար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սեղաններ իրենց թղթապահարաններով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4.3489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Առողջության համընդհանուր ապահովագրության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ԱՀԱՀ-ԷԱՃԱՊՁԲ-26/27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ԱՀԱՀ-ԷԱՃԱՊՁԲ-26/27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«ԱՀԱՀ-ԷԱՃԱՊՁԲ-26/27»*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«ԱՀԱՀ-ԷԱՃԱՊՁԲ-26/27»*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ադմինիստրատիվ բաժինը։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օպերատորի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օպերատորի (Տե՛ս նկար 1) Կարկասը և ոտքերը մետաղից՝ պլաստամասե դետալների համադրմամբ, հենակները` պլաստմասից: Նստատեղում և հենարանում նախատեսվում է սպունգ, որը երեսապատվում է ամուր միատոն կտորով` սև գույնի: Բազկաթոռը պտտվող, անիվներով, նստատեղը բարձրացման և իջեցման մեխանիզմով: Նստատեղի լայնությունը` ոչ պակաս 42 սմ-ից:                                                                          Բազկաթոռների գույնը և այլ մանրամասներ հավելյալ համաձայնեցնել  պատվիրատուի հետ:                                                                                                                     Բազկաթոռները պետք է համապատասխանեն համաձայն կից ներկայացվող լուսանկարի: Գումարը պետք է ներառի չափագրումը, տեղափոխումը նշված հասցե, բարձրացում 3–րդ և 5–րդ հարկ։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դարակաշար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դարակաշար (Տե՛ս նկար 2)
բարձրություն՝ 500 մմ
խորություն՝ 600 մմ
լայնք՝ 400 մմ Գույնը – մոխրագույն, փայտի հյուսվածքներով (Համաձայնեցնել պատվիրատուի հետ)
Նյութը – Լամինատ, եզրերը փակված նույն գույի PVC պոլիմերային նյութով։ Դարակաշարը պետք է ունենա համաչափ 3 դարակ, 3 բռնակ (Ամեն դարակին 1 հատ), անիվներ (Անխափան տեղաշարժելու համար)։ Գումարը պետք է ներառի չափագրումը, տեղափոխումը նշված հասցե, բարձրացում 3–րդ և 5–րդ հարկ։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սեղաններ իրենց թղթապահարաններով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սեղաններ իրենց թղթապահարաններով (Տե՛ս նկար 3) Նյութը – Լամինատ, Եզրերը փակված նույն գույի PVC պոլիմերային նյութով։ Գույնը – մոխրագույն, փայտի հյուսվածքներով (Համաձայնեցնել պատվիրատուի հետ)։
Չափսերը՝
վերևի հատված -120x60սմ, 
ոտքի բարձրությունը-75սմ, ոտքի լայնությունը-45սմ, հետևի հատվածը փակող լամինատ – 1 հատ։ 
Առաջին դարակը պետք է լինի կողպեքով, բանալիով բացվող և փակվող։ Դարակաշարերի ընդհանուր չափսերը՝ 
Դրսի հատվածի բարձրությունը-20 սմ, Ներսի բարձրությունը-13սմ, 
Խորությունը – 40սմ, 
Դրսի հատվածի լայնությունը-35,8սմ, 
Ներսի լայնությունը -26սմ
Դարակների վերջնական չափսերը ենթակա են փոփոխման (Համաձայնեցնել պատվիրատուի հետ)։
Գումարը պետք է ներառի չափագրումը, տեղափոխումը նշված հասցե, բարձրացում 3-րդ և 5–րդ հարկ և տեղադրումը։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օպերատորի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դարակաշար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սեղաններ իրենց թղթապահարաններով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