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ԲՏՀՁՀ-ԷԱՃԱՊՁԲ-26/41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ԲՏՀՁՀ-ԷԱՃԱՊՁԲ-26/41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ԲՏՀՁՀ-ԷԱՃԱՊՁԲ-26/41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ԲՏՀՁՀ-ԷԱՃԱՊՁԲ-26/41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BK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Y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210 × 297 մմ (A4 ստանդարտ)
Խտությունը՝ 180 գր/մ² (բարձր խտություն, կազմարարական կամ հաստ թուղթ)
Քանակը տուփում՝ 100 թերթ
Գույնը՝ Սպիտակ
Ապրանքը պետք է լինեն նոր և չօգտագործված:
Ապրանքի մատակարարումը Գնորդի գտնվելու վայր իրականացնում է Վաճառողը։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BK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MB5040 տպիչների համար
Տեսակը՝ Canon օրիգինալ թանաքային քարթրիջ
Գույնը՝ սև (Black)
Թանաքի տեսակը՝ DRHD պիգմենտային թանաք
Ծավալը՝ 70.9 մլ
Ռեսուրսը՝ մոտ 2500 էջ (A4 ձևաչափի, 5% ծածկույթի դեպքում)
Ապրանքը պետք է լինեն նոր և չօգտագործված:
Ապրանքի մատակարարումը Գնորդի գտնվելու վայր իրականացնում է Վաճառողը։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MB5040 տպիչների համար
Տեսակը՝ Canon օրիգինալ թանաքային քարթրիջ
Գույնը՝ Երկնագույն (Cyan)
Թանաքի տեսակը՝ DRHD պիգմենտային թանաք
Ծավալը՝ 19.3 մլ
Ռեսուրսը՝ մոտ 1500-1755 էջ (A4 ձևաչափի, 5% ծածկույթի դեպքում)
Ապրանքը պետք է լինեն նոր և չօգտագործված:
Ապրանքի մատակարարումը Գնորդի գտնվելու վայր իրականացնում է Վաճառողը։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MB5040 տպիչների համար
Տեսակը՝ Canon օրիգինալ թանաքային քարթրիջ
Գույնը՝ Մանուշակագույն (Magenta /M)
Թանաքի տեսակը՝ DRHD պիգմենտային թանաք
Ծավալը՝ 19.3 մլ
Ռեսուրսը՝ մոտ 1295 – 1500 էջ (A4 ձևաչափի, 5% ծածկույթի դեպքում) 
Ապրանքը պետք է լինեն նոր և չօգտագործված:
Ապրանքի մատակարարումը Գնորդի գտնվելու վայր իրականացնում է Վաճառողը։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MB5040 տպիչների համար
Տեսակը՝ Canon օրիգինալ թանաքային քարթրիջ
Գույնը՝ Դեղին (Yellow)
Թանաքի տեսակը՝ DRHD պիգմենտային թանաք
Ծավալը՝ 19.3 մլ
Ռեսուրսը՝ մոտ 1520 – 1550 էջ (A4 ձևաչափի, 5% ծածկույթի դեպքում)
Ապրանքը պետք է լինեն նոր և չօգտագործված:
Ապրանքի մատակարարումը Գնորդի գտնվելու վայր իրականացնում է Վաճառողը։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BK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PGI-2400XL 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