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«ՍԳԼ-ԷԱՃԱՊՁԲ-26/94» ԾԱԾԿԱԳՐՈՎ ԱՊՐԱՆՔՆԵՐԻ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«ՍԳԼ-ԷԱՃԱՊՁԲ-26/94» ԾԱԾԿԱԳՐՈՎ ԱՊՐԱՆՔՆԵՐԻ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«ՍԳԼ-ԷԱՃԱՊՁԲ-26/94» ԾԱԾԿԱԳՐՈՎ ԱՊՐԱՆՔՆԵՐԻ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«ՍԳԼ-ԷԱՃԱՊՁԲ-26/94» ԾԱԾԿԱԳՐՈՎ ԱՊՐԱՆՔՆԵՐԻ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Հեպաֆիլտրներ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Հեպաֆիլտրներ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և ԻԽԲ բաժանմունքների օդափոխության համակարգերի բացարձակ մաքրման ֆիլտրեր՝ 500*200*40մմ չափսերով H13 մաքրման դասի։
200-լայնք, 500 երկարություն,4սմ հաստություն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Կրանիոտոմի հիմք (Craniotome Base)- Մոդել՝ VMN-C1,                                                                                                            Նախատեսված համակարգ՝ adeor Velocity Alpha® High Speed Surgical Drill System,  Տեխնիկական պահանջներ՝                                                                                                                   1. Կրանիոտոմի հիմքը պետք է նախատեսված լինի բարձր արագությամբ վիրաբուժական հորատման համակարգի կազմում նյարդավիրաբուժական կրանիոտոմիայի միջամտությունների իրականացման համար։
2. Կրանիոտոմի հիմքը պետք է ամբողջությամբ համատեղելի լինի adeor Velocity Alpha® High Speed Surgical Drill System-ի հետ և նախատեսված լինի տվյալ համակարգի համապատասխան կրանիոտոմի գլխիկի և Duraguard պաշտպանիչ ուղեցույցների օգտագործման համար։
3. Հիմքը պետք է ապահովի հետևյալ բաղադրիչների ամրացումն ու օգտագործումը՝
o Craniotome Head՝ VMCH-D,
o կարճ ֆիքսված Duraguard՝ VMCH-1, կտրող լայնությունը՝ 12 մմ,
o միջին ֆիքսված Duraguard՝ VMCH-2, կտրող լայնությունը՝ 15 մմ,
o երկար ֆիքսված Duraguard՝ VMCH-3, կտրող լայնությունը՝ 22 մմ,
o կարճ պտտվող Duraguard՝ VMCH-1R, կտրող լայնությունը՝ 12 մմ,
o միջին պտտվող Duraguard՝ VMCH-2R, կտրող լայնությունը՝ 15 մմ,
o երկար պտտվող Duraguard՝ VMCH-3R, կտրող լայնությունը՝ 22 մմ։
4. Պետք է ապահովվի Duraguard-ների արագ «One-Click» միացման մեխանիզմ և հուսալի ֆիքսացիա։
5. Հիմքը պետք է ունենա անվտանգության կողպման մեխանիզմ (Safety Lock Mechanism)՝ վիրահատության ընթացքում բաղադրիչների անվտանգ ամրացումն ապահովելու համար։
6. Կրանիոտոմի հիմքը պետք է ունենա բարակ և կոմպակտ կառուցվածք՝ վիրահատական դաշտում լավ տեսանելիություն և մանևրելիություն ապահովելու նպատակով։
7. Հիմքը պետք է ապահովի ինչպես ֆիքսված, այնպես էլ պտտվող Duraguard-ների օգտագործման հնարավորություն։
8. Սարքը պետք է նախատեսված լինի բազմակի օգտագործման համար և թույլ տա մաքրման և ստերիլիզացման գործընթացների իրականացում՝ արտադրողի կողմից սահմանված հրահանգներին համապատասխան։
9. Կրանիոտոմի հիմքը պետք է օգտագործվի համապատասխան կրանիոտոմի կտրիչների հետ՝ գանգի ոսկրային հյուսվածքի վերահսկելի և անվտանգ կտրման համար։
Համատեղելիության պահանջ՝                                                                                                   Պարտադիր պայման՝ առաջարկվող կրանիոտոմի հիմքը պետք է լինի լիովին համատեղելի adeor Velocity Alpha® High Speed Surgical Drill System համակարգի հետ և առանց լրացուցիչ ադապտերների հնարավորություն տա օգտագործել տվյալ համակարգի համապատասխան Craniotome Head և Duraguard բաղադրիչները։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Հեպաֆիլտրներ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