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ՀԲԿ - ԷԱՃԱՊՁԲ - 26/0506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ՀՐԱԶԴԱՆԻ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Կոտայքի մարզ, ք.Հրազդան, Մ.Բաղրամյան թաղ., Պուրակային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 Ր Ա Վ Ե Ր   « ՀՐԱԶԴԱՆԻ ԲԺՇԿԱԿԱՆ ԿԵՆՏՐՈՆ  ՓԲԸ »-Ի ԿԱՐԻՔՆԵՐԻ ՀԱՄԱՐ`  « ՇԻՆԱՐԱՐԱԿԱՆ ԱՊՐԱՆՔՆԵՐԻ » ՁԵՌՔԲԵՐՄԱՆ ՆՊԱՏԱԿՈՎ  ՀԱՅՏԱՐԱՐՎԱԾ ԷԼԵԿՏՐՈՆԱՅԻՆ ԱՃՈՒՐԴԻ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077-448141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larisanavasardyan5@gmail.com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ՀՐԱԶԴԱՆԻ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ՀԲԿ - ԷԱՃԱՊՁԲ - 26/0506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ՀՐԱԶԴԱՆԻ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ՀՐԱԶԴԱՆԻ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 Ր Ա Վ Ե Ր   « ՀՐԱԶԴԱՆԻ ԲԺՇԿԱԿԱՆ ԿԵՆՏՐՈՆ  ՓԲԸ »-Ի ԿԱՐԻՔՆԵՐԻ ՀԱՄԱՐ`  « ՇԻՆԱՐԱՐԱԿԱՆ ԱՊՐԱՆՔՆԵՐԻ » ՁԵՌՔԲԵՐՄԱՆ ՆՊԱՏԱԿՈՎ  ՀԱՅՏԱՐԱՐՎԱԾ ԷԼԵԿՏՐՈՆԱՅԻՆ ԱՃՈՒՐԴԻ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ՀՐԱԶԴԱՆԻ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 Ր Ա Վ Ե Ր   « ՀՐԱԶԴԱՆԻ ԲԺՇԿԱԿԱՆ ԿԵՆՏՐՈՆ  ՓԲԸ »-Ի ԿԱՐԻՔՆԵՐԻ ՀԱՄԱՐ`  « ՇԻՆԱՐԱՐԱԿԱՆ ԱՊՐԱՆՔՆԵՐԻ » ՁԵՌՔԲԵՐՄԱՆ ՆՊԱՏԱԿՈՎ  ՀԱՅՏԱՐԱՐՎԱԾ ԷԼԵԿՏՐՈՆԱՅԻՆ ԱՃՈՒՐԴԻ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ՀԲԿ - ԷԱՃԱՊՁԲ - 26/0506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larisanavasardyan5@gmail.com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 Ր Ա Վ Ե Ր   « ՀՐԱԶԴԱՆԻ ԲԺՇԿԱԿԱՆ ԿԵՆՏՐՈՆ  ՓԲԸ »-Ի ԿԱՐԻՔՆԵՐԻ ՀԱՄԱՐ`  « ՇԻՆԱՐԱՐԱԿԱՆ ԱՊՐԱՆՔՆԵՐԻ » ՁԵՌՔԲԵՐՄԱՆ ՆՊԱՏԱԿՈՎ  ՀԱՅՏԱՐԱՐՎԱԾ ԷԼԵԿՏՐՈՆԱՅԻՆ ԱՃՈՒՐԴԻ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ԴՍՊ, 366x183սմ չափերով 18մմ հաստությամբ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ՀՐԱԶԴԱՆԻ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ՀԲԿ - ԷԱՃԱՊՁԲ - 26/0506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ՀԲԿ - ԷԱՃԱՊՁԲ - 26/0506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«ՀԲԿ - ԷԱՃԱՊՁԲ - 26/0506»*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- 26/0506*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«ՀԲԿ - ԷԱՃԱՊՁԲ - 26/0506»*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- 26/0506*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ՀՐԱԶԴԱՆԻ ԲԺՇԿԱԿԱՆ ԿԵՆՏՐՈՆ  ՓԲԸ »-Ի ԿԱՐԻՔՆԵՐԻ ՀԱՄԱՐ`  « ՇԻՆԱՐԱՐԱԿԱՆ ԱՊՐԱՆՔՆԵՐԻ » ՁԵՌՔԲԵՐՄԱՆ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 __   7   7.1:</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ԴՍՊ, 366x183սմ չափերով 18մմ հաստությամբ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նյութերի  ձեռք  բերումը  կատարվում է   կողմերի միջև կնքվող պայմանագրի ուժի մեջ մտնելու օրվանից 21-րդ օրացույցային օրից սկսաց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ԴՍՊ, 366x183սմ չափերով 18մմ հաստությամբ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