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ԱՄԱՀ-ԷԱՃԱՊՁԲ-26/143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Դրոշների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Գեղամ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023523639</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gegam.vardanyan.1995@mail.ru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ԱՄԱՀ-ԷԱՃԱՊՁԲ-26/143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Դրոշների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Դրոշների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ԱՄԱՀ-ԷԱՃԱՊՁԲ-26/143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gegam.vardanyan.1995@mail.ru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Դրոշների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424.21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ԱՄԱՀ-ԷԱՃԱՊՁԲ-26/143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ԱՄԱՀ-ԷԱՃԱՊՁԲ-26/143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«ԱՄԱՀ-ԷԱՃԱՊՁԲ-26/143»*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«ԱՄԱՀ-ԷԱՃԱՊՁԲ-26/143»*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ԱՐՏԱՇԱՏԻ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Կցված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հետո Ֆինանսական միջոցներ նախատեսվելու դեպքում կողմերի միջև կնքվող համաձայնագրի ուժի մեջ մտնելու  օրվանից հաշված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հետո Ֆինանսական միջոցներ նախատեսվելու դեպքում կողմերի միջև կնքվող համաձայնագրի ուժի մեջ մտնելու  օրվանից հաշված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հետո Ֆինանսական միջոցներ նախատեսվելու դեպքում կողմերի միջև կնքվող համաձայնագրի ուժի մեջ մտնելու  օրվանից հաշված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հետո Ֆինանսական միջոցներ նախատեսվելու դեպքում կողմերի միջև կնքվող համաձայնագրի ուժի մեջ մտնելու  օրվանից հաշված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հետո Ֆինանսական միջոցներ նախատեսվելու դեպքում կողմերի միջև կնքվող համաձայնագրի ուժի մեջ մտնելու  օրվանից հաշված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հետո Ֆինանսական միջոցներ նախատեսվելու դեպքում կողմերի միջև կնքվող համաձայնագրի ուժի մեջ մտնելու  օրվանից հաշված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հետո Ֆինանսական միջոցներ նախատեսվելու դեպքում կողմերի միջև կնքվող համաձայնագրի ուժի մեջ մտնելու  օրվանից հաշված 21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Արտաշատ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կողմերի միջև ուժի մեջ մտնելուց հետո Ֆինանսական միջոցներ նախատեսվելու դեպքում կողմերի միջև կնքվող համաձայնագրի ուժի մեջ մտնելու  օրվանից հաշված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