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ԲԿԳԿ-ԷԱՃԱՊՁԲ-26/73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ԲԿԳԿ-ԷԱՃԱՊՁԲ-26/73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ԲԿԳԿ-ԷԱՃԱՊՁԲ-26/73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ԲԿԳԿ-ԷԱՃԱՊՁԲ-26/73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ԲԿԳԿ-ԷԱՃԱՊՁԲ-26/73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ԲԿԳԿ-ԷԱՃԱՊՁԲ-26/73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Պիկովայրկյանային ֆոտոնային դետեկտորով սպեկտրոֆլուորոմետր լրակազմով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12:30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364.56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4.3097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425.15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2026.09.14.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ԲԿԳԿ-ԷԱՃԱՊՁԲ-26/73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ԲԿԳԿ-ԷԱՃԱՊՁԲ-26/73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ԲԿԳԿ-ԷԱՃԱՊՁԲ-26/73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ԲԿԳԿ-ԷԱՃԱՊՁԲ-26/73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ԲԿԳԿ-ԷԱՃԱՊՁԲ-26/73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«ԲԿԳԿ-ԷԱՃԱՊՁԲ-26/73»*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ԲԿԳԿ-ԷԱՃԱՊՁԲ-26/73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«ԲԿԳԿ-ԷԱՃԱՊՁԲ-26/73»*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«ԲԿԳԿ-ԷԱՃԱՊՁԲ-26/73»*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ԲԿԳԿ-ԷԱՃԱՊՁԲ-26/73*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ԲԿԳԿ-ԷԱՃԱՊՁԲ-26/73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«ԲԿԳԿ-ԷԱՃԱՊՁԲ-26/73»*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ԲԿԳԿ-ԷԱՃԱՊՁԲ-26/73*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«ԲԿԳԿ-ԷԱՃԱՊՁԲ-26/73»*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և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Պիկովայրկյանային ֆոտոնային դետեկտորով սպեկտրոֆլուորոմետր լրակազմով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Պիկովայրկյանային ֆոտոնային դետեկտորով սպեկտրոֆլուորոմետր լրակազմով՝ 
Պիկովայրկյանային ֆոտոնային (PPD) և ֆոտոբազմապատկիչ (PMD) երկու տեսակի դետեկտորով սպեկտրոֆլուորոմետր նախատեսված ֆլուորեսցենցիայի և ֆոսֆորեսցենցիայի չափումների համար՝ 1 հատ: 
Լույսի աղբյուրներ՝ 
- 150 Վտ օզոնազուրկ քսենոնային աղեղային լամպ, նախատեսված ստանդարտ ֆլուորեսցենտային չափումների համար,
- 10 Վտ իմպուլսային քսենոնային լամպ, նախատեսված ֆոսֆորեսցենցիայի ժամանակի տևողության (Phosphorescence Lifetime) որոշման համար: Ծրագրային ապահովմամբ կառավարվող 0.03-ից մինչև 25 Հց միջակայքում:
- Իմպուլսային լազերներ կամ LED լույսի աղբյուրներ, նախատեսված պիկովայրկյանային տիրույթում ֆլուորեսցենցիայի ժամանակի (Fluorescence Lifetime) տևողության որոշման համար:
Ֆլուորեսցենցիայի ժամանակի տևողության չափումներ 25 պիկովայրկյանային մեկ ֆոտոնի հաշվարկի մեթոդով (TCSPC):  
Սարքի ծրագրով 150 Վտ օզոնազուրկ քսենոնային աղեղային և 10 Վտ իմպուլսային քսենոնային լամպերի միջև ընտրություն հնարավորություն՝ կառավարվող պտտվող հայելու միջոցով։
Դետեկտորներ՝
- Ֆոտոբազմապատկիչ (PMT detector), ալիքի երկարության տիրույթը` ոչ նեղ, քան 185-980 նմ, սառեցումը օդով, լամպի ճառագայթի վերահսկում համեմատական ֆոտոդիոդի միջոցով,
- Պիկովայրկյանային ֆոտոնային (PPD) դետեկտոր, ալիքի երկարության տիրույթը` ոչ նեղ, քան 230-920 նմ, սառեցումը ներկառուցված Պելտյեի հանգույցով, հոսանքի առանձին սնուցման մոդուլով: Նախատեսված է կայուն վիճակի (steady state) և TCSPC կյանքի տևողության չափումների համար և տեղադրվում է սարքի մեջ՝ երկրորդ դետեկտորի համար նախատեսված տեղում:
Օպտիկան՝ պրեմիում դասի լրիվ անդրադարձնող օպտիկա, նախատեսված բոլոր ալիքի երկարություններում դեպքում բարձր զգայունության ապահովելու համար: Անդրադարձնող օպտիկաները աքրոմատիկ (առանց ոսպնյակների, կիրառվում են միայն հայելիներ ամբողջ ալիքի երկարության միջակայքում, ինչը թույլ տալիս ֆոկուսացում բոլոր ալիքի երկարություններում նույնիսկ փոքր նմուշների դեպքում։
Մոնոքրոմատոր՝ հարթ ցանցերով Չերնի-Թրների մոնոքրոմատոր՝ ոչ ավելի, քան 180 մմ ֆոկուսային հեռավորությամբ, նախատեսված բոլոր ալիքի երկարություններում օպտիմալ ֆոկուսացման և թափառող լույսի նվազագույնի հասցնելու համար։ Դիֆրակցիոն ցանցեր՝ 1200 գ/մմ գծային խտությամբ, օպտիմալացված 330 նմ-ում գրգռման և 500 նմ-ում ճառագայթման համար։ Մոնոքրոմատորների թիվը 2 հատ, մեկը նախատեսված գրգռման ճառագայթի, իսկ մյուսը արձակված ճառագայթի համար:
Ալիքի երկարությունների և ճեղքերի ավտոմատ կարգավորում: 
Սկանավորման նվազագույն արագությունը՝ 150 նմ/վրկ։ Ինտեգրման ժամանակի անընդհատ ընտրություն յուրաքանչյուր կետի համար՝ 1 մվ-ից մինչև 160 վրկ միջակայքում։
Ազդանշան-աղմուկ հարաբերակցություն՝ ոչ վատ, քան 1:10000 (FSD մեթոդ):
Սպեկտրալ ճեղքը՝ սահուն կարգավորվող 0-ից մինչև 29 նմ տիրույթում:
Ալիքի երկարության ճշգրտությունը ՝ ոչ ավել, քան 0.5 նմ:
Ալիքի երկարության վերարտադրելիությունը՝ ոչ ավել, քան 0.1 նմ:
Ալիքի երկարության նվազագույն քայլը՝ ոչ ավել, քան 0.0525 նմ:
Ինտեգրման ժամանակի միջակայքը՝ ոչ նեղ, քան 0.001-160 վ:
Ֆոսֆորեսցենցիայի ժամանակի տևողության չափման միջակայքը՝ ոչ նեղ, քան 10 մկվ-ից մինչև 10 վ:
Ֆլուորեսցենցիայի ժամանակի տևողության չափման միջակայքը ստանդարտ ֆոտոբազմապատկիչ դետեկտորով (PMD)՝ ոչ նեղ, քան 150 պվ-ից մինչև 1 վ:
Ֆլուորեսցենցիայի ժամանակի տևողության չափման միջակայքը պիկովայրկյանային ֆոտոնային դետեկտորով (PPD)՝ ոչ նեղ, քան 25 պվ-ից մինչև 1 վ:
Սարքը պետք է ունենա հնարավորություն համակարգը ընդլայնելու 230-920 նմ միջակայքում աշխատող լրացուցիչ ճառագայթման աղբյուրով (իմպուլսային լազերով կամ LED աղբյուրով)՝ TCSPC և MCS ռեժիմներում կյանքի տևողության և կայուն վիճակի չափումների  համար։ Հնարավորություն միացնելու իմպուլսային LED աղբյուրներ՝ 285±15 նմ և 340±10 նմ ալիքի երկարությամբ և մինչև 25 ՄՀց կրկնության հաճախականությամբ, ինչպես նաև իմպուլսային լազերային աղբյուրներ՝ 488±10 նմ և 650±10 նմ ալիքի երկարությամբ, մինչև 100 ՄՀց կրկնության հաճախականությամբ և դրանց ակտիվ ջերմաստիճանի կառավարմամբ:
Սարքը պետք է ունենա հնարավորություն օգտագործելու բոլոր լույսի աղբյուրները, ինչպես նաև երկու տեսակի դետեկտորները մեկը մյուսից անկախ: 
Սարքը էմիսիոն մոնոքրոմատորում պետք է ունենա լիովին ավտոմատացված և ծրագրային ապահովմամբ կառավարվող փակաղակ (Shutter, Затвор): Ներառում է միկրոանջատիչ նմուշի խցիկի կափարիչի վրա՝ փակիչը ակտիվացնելու համար:
Սպեկտորոֆլուորոմետրը պետք է ունենա հնարավորություն տեղադրելու/կոմբինացնելու տարբեր չափսերի և նմուշների համար նախատեսված  կյուվետներ, հեղուկ և պինդ (փոշենման, ապակի, թաղանթ) նմուշների չափման տարբեր աքսեսուարներ:
Սպեկտորոֆլուորոմետրը պետք է համապատասխանի ASTM, ISO, DIN և ph EUR պահանջներին, ունենա շատ բարձր դասի (պրեմիում դասի) օպտիկա:
Սպեկտորոֆլուորոմետրի չափերը (լայնություն x խորություն x բարձրություն)՝ ոչ ավել, քան 830 x 480 x 280 մմ,
Քաշը (առանց լրացուցիչ հանգույցների)՝ ոչ ավել, քան 34 կգ,
Սնուցումը՝ 85-264 Վ, 50-60 Հց:
Սպեկտրոֆոտոմետրի կառավարումը համակարգչային՝ լրակազմի մեջ ներառված ծրագրի (մեկ մոդուլյար ծրագրային փաթեթի) միջոցով՝ 1 հատ: Ծրագրային փաթեթը բազմալեզու, ներառյալ անգլերեն և ռուսերեն լեզուները: Ծրագրային ապահովումը (մեկ մոդուլյար ծրագրային փաթեթը) պետք է պարունակի առնվազն հետևյալ գործիքները՝ սպեկտրալ (ֆլուորեսցենցիայի և ֆոսֆորեսցենցիայի), կինետիկական, կայուն վիճակի (Steady state) և լումինոֆորների ֆոսֆորեսցենցիայի (MCS) ու ֆլուորեսցենցիայի (TCSPC) կյանքի տևողության չափումների, բացարձակ քվանտային ելքի և ֆլուորեսցենտային անիզոտրոպիայի (բևեռացման) ավտոմատ որոշման: Ծրագրային փաթեթի հետ տրամադրվում է լիցենզիայի մեկ հատ USB բանալի (USB Hardware key):
Համակարգիչ՝ 1 հատ: Համակարգչի պրոցեսորը ոչ թույլ, քան Intel Core i5-13500, կոշտ սկավառակակիրներ՝ SSD, ոչ պակաս, քան 500 Gb և HDD, ոչ պակաս, քան 1000 Gb, օպերացիոն համակարգը՝ Windows 11 Pro լիցենզային: LED IPS մոնիտոր` ոչ պակաս, քան 24 դույմ, առանց շրջանակի էկրան, դիտման անկյունը՝ ոչ պակաս, քան 178°:
Պիկովայրկյանային ֆոտոնային դետեկտորով սպեկտրոֆլուորոմետր լրակազմը ներառում է.
- TCSPC մեթոդով պիկովայրկյանային տիրույթում ֆլուորեսցենցիայի ժամանակի (Fluorescence Lifetime) տևողության որոշման համար նախատեսված հավաքածու բոլոր հարմարանքներով և ընդհանուր թվով 4 հատ լույսի աղբյուրով՝
1)  285±15 նմ ալիքի երկարությամբ և մինչև 25 ՄՀց կրկնության հաճախականությամբ LED աղբյուր՝ 1 հատ: 
2)  340±10 նմ ալիքի երկարությամբ և մինչև 25 ՄՀց կրկնության հաճախականությամբ LED աղբյուր՝ 1 հատ: 
3)  488±10 նմ ալիքի երկարությամբ, մինչև 100 ՄՀց կրկնության հաճախականությամբ և ակտիվ ջերմաստիճանի կառավարմամբ լազեր՝ 1 հատ: 
4)  650±10 նմ ալիքի երկարությամբ, մինչև 100 ՄՀց կրկնության հաճախականությամբ և ակտիվ ջերմաստիճանի կառավարմամբ լազեր՝ 1 հատ: 
- Իմպուլսային լազերների և LED աղբյուրների սնուցման և կառավարման արտաքին հանգույց՝ 1 հատ: 
-  Ֆիլտրերի պահոցների հավաքածու՝ 1 կոմպլեկտ: Սարքը պետք է ունենա քառակուսի (5x5 սմ) և կլոր (2.5 սմ տրամագծով) ֆիլտրերի համար նախատեսված պահոցներ:
- «Longpass» ֆիլտրերի հավաքածու՝ 1 կոմպլեկտ: Հավաքածուն ներառում է 5x5 սմ չափսերով  քառակուսի 5 ֆիլտր՝ 370, 399, 450, 500 և 550 նմ, և 2.5 սմ տրամագծով կլոր 5 ֆիլտր՝ 295, 345, 515, 590 և 665 նմ:
- Պինդ նմուշների (բարակ թաղանթներ, փոշիներ, ապակիներ, մանրաթելեր) ֆլուորեսցենտային չափումների համար նախատեցված բռնիչներ, անկյան փոփոխման և ֆիքսված անկյան հնարավորությամբ՝ 1 կոմպլեկտ: Կոմպլեկտի մեջ ներառված ՝ 3 տեսակի բռնիչ՝
1) Պինդ նմուշների SS տեսակի բռնիչ նախատեսված բարակ թաղանթների, փոշիների, հաբերի), թղթի, մանրաթելերի կամ մանրադիտակային ապակիների ճակատային (front-face) ֆլուորեսցենցիայի չափման համար: Ներառում է տեղադրման փոփոխական անկյան կարգավորման հնարավորություն՝ ազդանշանի օպտիմալացման համար: Նմուշների ջերմաստիճանային կարգավորում չի նախատեսվում:
2) Պինդ նմուշների բռնիչ-ներդիր՝ Պելտյեի բռնիչով պինդ նմուշների ջերմաստիճանային կարգավորմամբ փորձերի իրականացման համար: Այս մետաղական ներդիրը տեղադրվում է կյուվետային բռնիչի մեջ և նմուշը պահում է գրգռման ճառագայթի նկատմամբ 20 աստիճան անկման անկյան տակ: Պինդ նմուշը ֆիքսվում է սևեռակող պտուտակի (set screw) միջոցով:
3) Պինդ նմուշների բռնիչ-ներդիր՝ Պելտյեի բռնիչով պինդ նմուշների ջերմաստիճանային կարգավորմամբ փորձերի իրականացման համար: Այս մետաղական ներդիրը տեղադրվում է կյուվետային բռնիչի մեջ և նմուշը պահում է գրգռման ճառագայթի նկատմամբ 30 աստիճան անկման անկյան տակ: Պինդ նմուշը ֆիքսվում է սևեռակող պտուտակի (set screw) միջոցով:
- Հեղուկ ազոտի ջերմաստիճանի տակ (77 Կ) ֆլուորեսցենտային չափումներ իրականացնելու համար նախատեսված հանգույց Դյուարով՝ 1 հատ:
- «Integrating sphere» հանգույց, նախատեսված 250-2500 նմ միջակայքում հեղուկ և պինդ նմուշների (նաև փոշիների և բարակ թաղանթների) ավտոմատ բացարձակ քվանտային ելքի (PLQY) որոշման համար՝ 1 հատ: Ունի 4 կողային խցան (side plugs) և 1 ստորին խցան (bottom plug): Հանգույցի գնդի ներքին պատերը նյութը՝ PTFE կամ Spectralon, տրամագիծը՝ ոչ պակաս, քան 121 մմ: Ունի գնդի կենտրոնում գտնվող 10 մմ օպտիկական ճանապարհով քվարցե կյուվետի բռնիչ:  Գունդը թույլ է տալիս ուղղակիորեն տեղադրել DPSS լազերներ՝ ապկոնվերսիոն (upconversion) PLQY կամ լազերային գրգռմամբ PLQY չափումների համար: Պինդ նմուշների, ինչպես նաև փոշիների և բարակ թաղանթների համար նախատեսված առանձին ստորին պատուհանի առկայություն: «Integrating sphere» հանգույցի լրակազմը ներառում է պինդ նմուշների բացարձակ քվանտային ելքի որոշման համար նախատեսված 5-ական տեֆլոնե աման (բաժակ) և քվարցե ծածկապակի (կափարիչ): 
- Պինդ նմուշների բացարձակ քվանտային ելքի (PLQY) որոշման համար նախատեսված լրացուցիչ մեկանգամյա օգտագործման տեֆլոնե ամաններ (բաժակներ) քվարցե ծածկապակիներով (կափարիչներով)՝ 20 կոմպլեկտ: Տեֆլոնե ամանի (բաժակի) չափսերը. տրամագիծը՝ 13 մմ, խորությունը՝ 3.2 մմ, քվարցե ծածկապակու հարմար և անվտանգ եզրային խորացում (inset)՝ 1.7 մմ:
- Չեզոք խտության ֆիլտրերի հավաքածու՝ 1 հատ: Լրակազմը պետք է ներառի առնվազն 7 չեզոք խտության (ND) ֆիլտրեր՝ 0.03-ից մինչև 3.0 օպտիկական խտության՝ բացարձակ քվանտային ելքի ուսումնասիրությունների համար նախատեսված: Բոլոր ֆիլտրերի չափսերը՝ քառակուսի 5x5 սմ:
- Ֆլուորեսցենտային անիզոտրոպիայի (ֆլուորեսցենտային բևեռացման) ավտոմատացված չափման հանգույց՝ 1 հատ: Չափման ժամանակ որևէ մեխանիկական գործողությունների բացառում:
- Պելտյեի ջերմաստիճանային կարգավորումով 10 մմ օպտիկական ճանապարհով ստանդարտ կյուվետի (12.5x12.5 մմ) բռնիչ, նախատեսված ֆլուորեսցենցիայի ժամանակի տևողության որոշման հանգույցների (TCSPC-Lifetime) հետ աշխատելու համար՝ 1 հատ: Ջերմաստիճանի կարգավորումը առանց ջրի՝ Պելտյեի բջջի օգնությամբ, կյուվետների քանակը՝ 1 տեղ, չափման ջերմաստիճանային տիրույթը –15°C-ից մինչև 105°C,  Պելտյեի բջջի սառեցումը ջրով, ջերմաստիճանի կարգավորումը կյուվետի մեջ և վերահսկումը ծրագրային ապահովման միջոցով, ինտեգրված մագնիսական խառնիչով: Առկա է արտաքին ջրային շրջանառու համակարգ (ցիրկուլյատոր)՝ ջերմատարրի (heat sink) էֆեկտիվ հովացման համար: Ներառում է նմուշների խցիկի հատուկ կցորդիչ (interface)՝ իմպուլսային լույսի աղբյուրների (LED կամ լազեր) օգտագործման համար, ինչն անհրաժեշտ է TCSPC-MCS եղանակով լումինոֆորների կյանքի տևողության չափումների ժամանակ: Օժտված է կարգավորվող կենտրոնացնող (ֆոկուսացնող) օպտիկայով՝ ազդանշանի ինտենսիվությունը առավելագույնի հասցնելու համար: Առկա է հատուկ պահոց՝ նախատեսված 5x5 սմ քառակուսի օպտիկական ֆիլտրերի համար:
- Պելտյեի ջերմաստիճանային կարգավորումով 10 մմ օպտիկական ճանապարհով ստանդարտ կյուվետների (12.5x12.5 մմ) 4 տեղանոց բռնիչ, նախատեսված ստանդարտ ֆլուորեսցենտային չափումների համար՝ 1 հատ: Ջերմաստիճանի կարգավորումը առանց ջրի՝ Պելտյեի բջջի օգնությամբ, կյուվետների քանակը՝ 4, չափման ջերմաստիճանային տիրույթը –15°C-ից մինչև 105°C, Պելտյեի բջջի սառեցումը ջրով, ջերմաստիճանի կարգավորումը կյուվետի մեջ և վերահսկումը ծրագրային ապահովման միջոցով, ինտեգրված մագնիսական խառնիչով: Առկա է արտաքին ջրային շրջանառու համակարգ (ցիրկուլյատոր)՝ ջերմատարրի (heat sink) էֆեկտիվ հովացման համար:
Պիկովայրկյանային ֆոտոնային դետեկտորով սպեկտրոֆլուորոմետրի լրակազմը ներառում է նաև հետևյալ հավելյալ մասերը.
- 150 Վտ օզոնազուրկ քսենոնային աղեղային լամպ (պահեստամաս)՝ 2 հատ:
- Ծրագրի լիցենզիայի լրացուցիչ USB բանալի (USB Hardware key)՝ 1 հատ;
- Հեղուկ ազոտի Դյուարի հանգույցի քվարցե խողովակ (պահեստամաս)՝ 2 հատ:
- Ջրի հերմետիկ փակված սերտիֆիկացված ստանդարտ՝ նախատեսված սպեկտրոֆլուորոմետրի զգայունությունը (sensitivity) և աշխատանքի ճշգրտությունը ստուգելու համար՝ 1 հատ: Գտնվում է գործարանային փակված կյուվետում՝ արտաքին միջավայրից աղտոտումը կանխելու և երկարակեցությունն ապահովելու համար:
- Ֆլուորեսցենցիայի սերտիֆիկացված ստանդարտ՝ 1 հատ: Նախատեսված է սպեկտրոֆլուորիմետրի տրամաչափման (կալիբրովկայի) և կայունության ստուգման համար: Իրենից ներկայցնում է Օվալեն ֆլուորոֆոր՝ պինդ, թափանցիկ պոլիմերային խեժի (resin) մատրիցում: Չափսերը՝ 12.5x12.5x43 մմ:
- Ֆոսֆորեսցենցիայի կյանքի տևողության ստուգման սերտիֆիկացված ստանդարտ՝ 1 հատ: Նախատեսված է սպեկտրոֆլուորիմետրի ֆոսֆորեսցենցիայի կյանքի տևողության (phosphorescence lifetime) չափման ճշգրտությունը ստուգելու և տրամաչափելու համար: Հերմետիկ է, չափսերը՝ 12.5x12.5x43 մմ:
Պիկովայրկյանային ֆոտոնային դետեկտորով սպեկտրոֆլուորոմետրի լրակազմը ներառում է բարձորակ քվարցե ֆլուորեսցենտային կյուվետների հավաքածու: 
Քվարցե ֆլուորեսցենտային կյուվետների պատրաստման տեխնոլոգիան՝ “Fully fused technology” (կյուվետի պատրաստումը շատ բարձր որակի քվարցի (190 նմ – 2500 նմ) հալեցման եղանակով՝ առանց որևէ սոսինձի օգտագործմամբ): Թափանցելիությունը 200 նմ-ում՝ ոչ պակաս, քան 83%: HTR (High-Temperature Resistant) technology: Ջերմակայությունը՝ ոչ պակաս, քան 1200oC՝
1) Քվարցե ֆլուորեսցենտային կյուվետ 10մմ օպտիկական ճանապարհի երկարությամբ, բաց վերևով և տեֆլոնե կափարիչով (Open top with cap): Ծավալը՝ 3,5 մլ, օպտիկական ճանապարհը՝ 10 մմ, չափսերը՝ 12,5x12,5x45 մմ, 4 կողմը և տակի հատվածը թափանցիկ և փայլեցված։ Հատակը հարթ: Ընդհանուր քանակը՝ 6 հատ:
2) Քվարցե ֆլուորեսցենտային կյուվետ 10մմ օպտիկական ճանապարհի երկարությամբ և տեֆլոնե սեղմվող փականով կափարիչով (with Teflon stopper): Ծավալը՝ 3,5 մլ, օպտիկական ճանապարհը՝ 10 մմ, չափսերը՝ 12,5x12,5x45 մմ, 4 կողմը և տակի հատվածը թափանցիկ և փայլեցված։ Հատակը հարթ: Ընդհանուր քանակը՝ 10 հատ:
3) Քվարցե ֆլուորեսցենտային կյուվետ 10մմ օպտիկական ճանապարհի երկարությամբ և պտուտակային կափարիչով (with screw cap): Ծավալը՝ 3,5 մլ, օպտիկական ճանապարհը՝ 10 մմ, չափսերը՝ 12,5x12,5x60 մմ, 4 կողմը և տակի հատվածը թափանցիկ և փայլեցված։ Հատակը հարթ: Ընդհանուր քանակը՝ 3 հատ:
4) Քվարցե եռանկյուն ֆլուորեսցենտային կյուվետ, նախատեսված ներքին ֆիլտրի էֆեկտից խուսափելու համար: 3 թափանցիկ կողմ, 3 կողմը  փայլեցված, 1.7 մլ ծավալով և տեֆլոնե սեղմվող փականով (with Teflon stopper): Պատրաստման տեխնոլոգիան՝ Powder Fused: Ընդհանուր քանակը՝ 3 հատ:
5) Քվարցե ֆլուորեսցենտային միկրոկյուվետ և պտուտակային կափարիչով (with screw cap): Ծավալը՝ 0,7 մլ, օպտիկական ճանապարհը՝ 2 և 10 մմ, չափսերը՝ 12,5x12,5x56 մմ, 4 կողմը և տակի հատվածը թափանցիկ և փայլեցված։ Հատակը հարթ: Ընդհանուր քանակը՝ 4 հատ:
6) Քվարցե ֆլուորեսցենտային միկրոկյուվետ և տեֆլոնե սեղմվող փականով (with Teflon stopper): Ծավալը՝ 0,7 մլ, օպտիկական ճանապարհը՝ 2 և 10 մմ, չափսերը՝ 12,5x12,5x45 մմ, 4 կողմը և տակի հատվածը թափանցիկ և փայլեցված։ Հատակը հարթ: Ընդհանուր քանակը՝ 4 հատ:
Պիկովայրկյանային ֆոտոնային դետեկտորով սպեկտրոֆլուորոմետրի լրակազմը ներառում է նաև տարբեր լուծույթների պատրաստման համար նախատեսված պրեմիում դասի և բարձր որակի մեխանիկական ճշգրիտ սերտիֆիկացված միկրոպիպետներ՝ նախատեսված բարձր ճշտություն և արդյունքների վերարտադրելիություն պահանջող քիմիական հետազոտությունների համար: Թվային ցուցասարքի առկայություն՝ ծավալի ճշգրիտ և հարմարավետ կարգավորումների համար, միկրոպիպետների գունավոր կոդավորում, ամբողջությամբ ավտոկլավացվող, ավտոկլավացումից կամ մաքրումից հետո չի պահանջում քսանյութի օգտագործում, ծայրակալի հարմարավետ արտանետման համար գործող կոճակով, իրանը կայուն է քիմիական ազդեցությանը: Պահանջվող սերտիֆիկատներ՝ ISO 9001, ISO 13485, GLP, GMP: Փաթեթավորումը գործարանային: Ընդհանուր թվով 4 հատ փոփոխական ծավալով միկրոպիպետնոեր՝
- 100-1000 մկլ փոփոխական ծավալով մեխանիկական ճշգրիտ սերտիֆիկացված միկրոպիպետ պրեմիում դասի, Eppendorf Pipette Reference 2 (Color Blue), Pipet-Lite Pipette Unv. SL-1000XLS+ կամ Socorex Acura 825՝ 2 հատ, ներառյալ ոչ պակաս, քան 1000 հատ ծայրակալ յուրաքանչյուրի համար,
- 10-100 մկլ փոփոխական ծավալով մեխանիկական ճշգրիտ սերտիֆիկացված միկրոպիպետ պրեմիում դասի, Eppendorf Pipette Reference 2 (Color Yellow), Pipet-Lite Pipette Unv. SL-1000XLS+ կամ Socorex Acura 825՝ 2 հատ, ներառյալ ոչ պակաս, քան 1000 հատ ծայրակալ յուրաքանչյուրի համար:
Պիկովայրկյանային ֆոտոնային դետեկտորով սպեկտրոֆլուորոմետրի անխափան աշխատանքի համար նախատեսված 3000 VA, 2700 Վտ հզորությամբ իրական ժամանակում կրկնակի փոխակերպմամբ անխափան սնուցման սարք (UPS)՝ 1 հատ:  KSTAR MP RT 3k S, Vertiv EDGE-3000IRT2UXL կամ Legrand Keor DK3000: Պատրաստված DSP տեխնոլոգիայով և նախատեսված էլեկտրական զգայուն սարքերի անխափան աշխատանքն ապահովելու համար: Առնվազն 6 հատ 12Վ/9ԱԺ փականով կարգավորվող կապարաթթվային մարտկոցներով և առնվազն 3 տարվա աշխատանքի համար նախատեսված կյանքի տևողությամբ: Մարտկոցների պահարաններ հետագայում միացնելու հնարավորությամբ: Մարտկոցների տաք փոխարինման հնարավորությամբ:  ՀՈՍԱՆՔԻ ՄՈՒՏՔ՝ նոմինալ լարում՝ 220Վ, փոփոխական, միաֆազ, լարման տատանում՝ 115-ից  մինչև 290Վ տիրույթը, հաճախականություն 40-ից 70 Հց, մուքային հզորության գործակիցը՝ ոչ պակաս քան 0.99: ՀՈՍԱՆՔԻ ԵԼՔ՝ նոմինալ հզորություն՝ 3կՎԱ, ակիվ հզորություն՝ առնվազն 2.7կՎտ, հզորության գործակից՝ առնվազն 1, ֆազերի քանակը՝ միաֆազ, լարում՝ 220, 230 կամ 240Վ ընտրովի, կայունություն՝ ոչ ավել քան ±1%, արդյունավետությունը օնլայն ռեժիմում՝ ոչ պակաս 92%, ECO ռեժիմում՝ ոչ պակաս 95%, ալիքի տեսակը՝ մաքուր սինուսոիդա, նորմալ գերբեռնվածություն՝ 105-125% բեռնվածության դեպքում ոչ պակաս քան 50 վ, հաճախականությունը և նրա կայունությունը՝ 50±0,2% Հց, ելքերի քանակը՝ առնվազն IEC 8 հատ C13 երկու սեգմենտ, IEC 1 հատ C19: Տվյալների ցուցադրում բազմաֆունկցիոնալ գրաֆիկական LCD, LED կամ հպումային դիսփլեյի վրա՝ բեռի չափ, մարտկոցների լիցքավորման չափը, մուտքային և ելքային լարում և հաճախականություն, աշխատանքային ռեժիմ: Աղմուկը՝ ոչ ավել քան 55դԲ 1 մետր հեռավորության վրա: Արտաքին չափսերը` ոչ ավել, քան 440x630x88մմ: Քաշը (ներառյալ մարտկոցները)՝ ոչ ավել, քան 34 կգ:
Ընդհանուր պահանջներ և երաշխիքներ`
Պիկովայրկյանային ֆոտոնային դետեկտորով սպեկտրոֆլուորոմետրի բոլոր սարքերը և սարքավորումները, ինչպես նաև ծրագրերը պետք է արտադրված լինեն մեկ արտադրողի կողմից: Պետք է տրամադրվեն միջազգային ստանդարտներին համապատասխանության սերտիֆիկատներ: 
Երաշխիքային ժամկետ բոլոր սարքերի և սարքավորումների համար՝ առնվազն 1 տարի:
Պետք է ներկայացվի արտադրողի հավաստումը ՀՀ տարածքում մատակարարի լիազորության վերաբերյալ (Manufacturer Authorization):
Մեթոդական ուսուցում արտադրողի գործարանում, ներառյալ ճանապարհածախսերը, սնունդը (oրական առնվազն երկու անգամ), գիշերակացը և օրապահիկը՝ 4 հոգի, ոչ քիչ, քան 5 աշխատանքային օր (7 օր, ներառյալ շաբաթ և կիրակի օրերը): 
Մատակարարված սարքերի և սարքավորումների կարգաբերում և գործարկում, մեթոդաբանության և սարքերի շահագործման վերաբերյալ համապարփակ ուսուցում՝ ոչ պակաս, քան 3 օր արտադրողի կողմից Հայաստան գործուղված հավաստագրված մասնագետի կողմից:
Մատակարարումից առաջ սարքի ապրանքանիշը, մոդելը և լրակազմը լրացուցիչ համաձայնեցնել պատվիրատուի հետ: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պետական համալսարանի քիմիայի ֆակուլտետ, ք. Երևան, 0025,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5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