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3</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ԳՍԳՆՊ-ԷԱՃԱՊՁԲ-26/12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ՍՈՒՐԲ ԳՐԻԳՈՐ ՆԱՐԵԿԱՑՈՒ ԱՆՎԱՆ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Գյումրի, Անի թաղամաս, փ. 5, շ.8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նշանակության սարքերի և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Խալաթյան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055737920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tatevikkhalatyan@gmail.com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ՍՈՒՐԲ ԳՐԻԳՈՐ ՆԱՐԵԿԱՑՈՒ ԱՆՎԱՆ ՊՈԼԻԿԼԻՆԻԿԱ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ԳՍԳՆՊ-ԷԱՃԱՊՁԲ-26/12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3</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ՍՈՒՐԲ ԳՐԻԳՈՐ ՆԱՐԵԿԱՑՈՒ ԱՆՎԱՆ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ՍՈՒՐԲ ԳՐԻԳՈՐ ՆԱՐԵԿԱՑՈՒ ԱՆՎԱՆ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նշանակության սարքերի և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ՍՈՒՐԲ ԳՐԻԳՈՐ ՆԱՐԵԿԱՑՈՒ ԱՆՎԱՆ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նշանակության սարքերի և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ԳՍԳՆՊ-ԷԱՃԱՊՁԲ-26/12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tatevikkhalatyan@gmail.com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նշանակության սարքերի և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պերիմետր (Ֆրոստի պերիմետր)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Դիոպտիմետր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Բինոկուլյար խոշորացույց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Տեսողության ստուգման համար նախատեսված էկրան (Ռուտի ապարատ)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Գոնիոսկոպ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Ավտոռեֆլակտո կերատոմետր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Ֆունդուս լինզա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Ճեղքային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կոնտակտային ապլանացիոն ակնաբուժական տոնոմետր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 հեռացնելու հավաքածու/ ակնաբանական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Կոպաբացիչ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Կանյուլա(արցունքագեղձի զոնդ)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Դեիոնիզացնող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Ինհալյատոր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Դարսոնվալ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Պարաֆինի թերմոստատ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էլեկտրոֆորեզ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Թերմոստատով խառնիչ ճոճոնակ/ թերմոշեյկեր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կոնցենտրատ 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Էլեկտրասրտագիր (ԷՍԳ)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հետազոտման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 շիրմա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 հեռացնելու հավաքածու/ ականջ քթային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Վերևից լուսավորվող աթոռ ՝ պացիենտի զննության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վիրաբուժական 20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Լեզվաբռնիչ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Բերանլայնիչ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Կորնցանգ ուղիղ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Կորնցանգ կոր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լատոկներ չժանգոտվող մետաղից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Ամանեղեն գործիքների ախտահանման համար չժանգոտվող մետաղից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լաբորատոր 0-2000գր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շտատիվ ներերակային ներարկումների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 ականջի ոռոգման համար (Ժանեի ներարկիչ)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Անհետաձգելի բուժօգնության պահարան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ՍՈՒՐԲ ԳՐԻԳՈՐ ՆԱՐԵԿԱՑՈՒ ԱՆՎԱՆ ՊՈԼԻԿԼԻՆԻԿԱ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ԳՍԳՆՊ-ԷԱՃԱՊՁԲ-26/12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ԳՍԳՆՊ-ԷԱՃԱՊՁԲ-26/12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«ԳՍԳՆՊ-ԷԱՃԱՊՁԲ-26/12»*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ՍՈՒՐԲ ԳՐԻԳՈՐ ՆԱՐԵԿԱՑՈՒ ԱՆՎԱՆ ՊՈԼԻԿԼԻՆԻԿԱ ՓԲԸ*  (այսուհետ` Պատվիրատու) կողմից կազմակերպված` ԳՍԳՆՊ-ԷԱՃԱՊՁԲ-26/12*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«ԳՍԳՆՊ-ԷԱՃԱՊՁԲ-26/12»*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ՍՈՒՐԲ ԳՐԻԳՈՐ ՆԱՐԵԿԱՑՈՒ ԱՆՎԱՆ ՊՈԼԻԿԼԻՆԻԿԱ ՓԲԸ*  (այսուհետ` Պատվիրատու) կողմից կազմակերպված` ԳՍԳՆՊ-ԷԱՃԱՊՁԲ-26/12*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ՍՈՒՐԲ ԳՐԻԳՈՐ ՆԱՐԵԿԱՑՈՒ ԱՆՎԱՆ ՊՈԼԻԿԼԻՆԻԿԱ »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պերիմետր (Ֆրոստի պերիմետր)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Հետազոտման խցիկ 300 մմ շառավղով, գնդաձև, փակ տիպի, օդափոխվող
Վերին հետազոտվող դաշտի տարածման անկյուն Առնվազն՝ 55°
Ստորին հետազոտվող դաշտի տարածման անկյուն՝ Առնվազն՝ 55°
Աջից ձախ հետազոտվող դաշտի տարածման անկյուն՝ Առնվազն՝ 170° Թեստավորման տեխնիկան ստատիկ պերիմետրիա
Ազդակի գույնը ՝ Առնվազն՝ կանաչ
Սպիտակ ֆոնային լուսավորում՝ Առնվազն՝ Առնվազն՝ 10 cd/m2 (31,4 asb)
Ազդակի ինտեսիվություն՝ Առնվազն՝ 10000 asb
Ֆիքսացիայի վերահսկում ՝ Առնվազն՝  հայացքի և թարթման մոնիտորինգ, Heijl/Krakau, EyeSee™
Ծնոտի կարգավորում ՝ Առնվազն՝ էլեկտրոնային կարգավորվող վերև և ներքև շարժում
Բուժառույի լուսային ազդակին արձագանքման ժամանակահատված՝ Առնվազն՝ 0,1 - 9,9 վ(ավտոմատ ադապտիվ կամ օպերատորի կողմից կարգավորվող )
Քննական դաշտեր Առնվազն՝ օրթոգոնալ փորձադաշտի մոդել, G0-2, 5-2, 10-2, 24-2, 24-2C, 30-2, 30-2C, Sup 44/64, Gandolfo Թեստավորման եղանակ՝ սքրինինգային՝ քանակի դեֆեկտ, 3-զոնա, 2-զոնա։ Շեմային՝ շեմային, արագ շեմային, առաջադեմ շեմային,
դինամիկ։ Էսթերմանի մոնոկուլյար թեստ, Էսթերմանի բինոկուլ յար թեստ, թարթող, BSV, ZETA™, ZETA™ Fast, ZETA™ Faster Վերլուծություն եղանակ՝ Առնվազն՝ արատների պրոգրեսիայի վերլուծություն, մեկ դաշտի վերլուծություն, արդյունքների համեմատություն,
վիճակագրություն
Հաղորդակցումներ՝ Առնվազն՝ DICOM Storage SCU, DICOM MWL SCU, GDT, TXT, CMDL
Որակի հավաստագրեր՝ Առնվազն՝  ISO 13485, EU declaration of conformity
Չափեր՝ Առնվազն՝ 410 x 568 x 410 մմ, 9կգ
Ինտերֆեյսի լեզուներ՝ Առնվազն՝ Ռուսերեն, Անգլերեն
Ինտերֆեյսի հնարավորություններ՝ Առնվազն՝ ֆունդուս լուսանկարներi կամ OCT քարտեզներ ներմուծում որպես ֆոն՝ տեսադաշտի արդյունքները գնահատելու համար։
Էներգիայի ծախսը ` Առավելագույնը  30W
Մատակարարման պայմաններ՝ Առնվազն՝ 1 տարի երաշխիքային սպասարկում: Սարքը պետք է լինի նոր արտադրության,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Դիոպտիմետր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Սֆերիկ ուժի չափման անհրաժեշտ միջակայք՝ Առնվազն՝    0D-ից ±25D (0.25/0.12/0.06/0.01 քայլերով)
Ցիլինդրիկ ուժի չափման անհրաժեշտ միջակայք՝ Առնվազն՝    0D-ից ±10.00D (0.25/0.12/0.06/0.01 քայլերով)
Ցիլինդրի առանցքի չափման անհրաժեշտ միջակայք՝ Առնվազն՝   0°ից 180° (1° քայլերով)
Պրոգրեսիվ լինզայի չափման անհրաժեշտ միջակայք՝ Առնվազն՝    0ից 10D (0.25/0.12/0.06/0.01 քայլերով) Լինզայի պրիզմատիկ ուժի չափման անհրաժեշտ միջակայք՝ Առնվազն՝   0-ից 20Δ (0.25/0.12/0.06/0.01 քայլերով) Լինզայի ցիլինդրիկ ուժի չափման ռեժիմներ՝ Առնվազն՝   ±, +, −
Պրիզմատիկ ուժի չափման ռեժիմներ՝ Առնվազն՝   Ուղղանկյուն / Բևեռային / Տեղաշարժ Լինզայի ուժի չափման LED ալիք՝ 525 նմ (կանաչ)
Կոնտակտային լինզաների չափման տեսակներ՝ Առնվազն՝    Կոշտ / Փափուկ կոնտակտային լինզա Էկրան՝ Առնվազն՝   5.7 դյում գունավոր LCD վահանակ (640×480)
Ինտերֆեյս՝ Առնվազն՝ RC-232 9600, 57600, 115200 bps արագություններով Կապի (bps)
Ծրագրային հնարավորություններ՝ Առնվազն՝   Աբերացիաների գործակցի մանուալ փոփոխման հնարավորություն, e-Line, d-Line ալիքային երկարությունների օգտագործում
Սարքի չափսեր՝ Առնվազն՝   182(W) x 235(D) x 415(H)mm / 4.0kg
Երաշխիք Առնվազն 1 տարի
Որակի հավաստագրեր՝ Առնվազն՝  EU Declaration of Conformity, FDA, ISO13485, ISO 9001, ISO14001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Բինոկուլյար խոշորացույց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Գլխային LED բժշկական լուսատու 2.5x բինոկուլյար լուպայով
Նպատակային օգտագործում Բժշկական զննման, ախտորոշման և վիրաբուժական միջամտությունների ընթացքում աշխատանքային դաշտի լուսավորում
Լուսավորման տեխնոլոգիա LED HQ (բարձր արդյունավետության LED)
Լուսավորվածություն Ոչ պակաս, քան 90 000 լյուքս (180 մմ աշխատանքային հեռավորության դեպքում)
Գունային ջերմաստիճան Մոտ 5500 K ± 4%
Գույնի փոխանցման ինդեքս (CRI) Ոչ պակաս, քան 90
Լուսային բծի տրամագիծ Կարգավորվող՝ առնվան 30–80 մմ
Լուսավորման ինտենսիվության կարգավորում Անընդհատ կարգավորվող՝ 0–100 %
Լուպայի խոշորացում 2.5x
Լուպայի տեսակ Բինոկուլյար, բարձր լուծաչափով ախրոմատիկ օպտիկա
Աշխատանքային հեռավորություն 420 մմ (կամ համարժեք տարբերակ՝ 340/420/520 մմ)
Լուսավորման բնույթ Կենտրոնացված, ստվերազուրկ լուսավորում
Գլխակալի տեսակ Էրգոնոմիկ, բազմակետ կարգավորվող գլխակալ
Սնուցման աղբյուր Վերալիցքավորվող Li-Ion մարտկոց
Վերալիցքավորվող մարտկոցից անընդհատ աշխատանքի տևողություն Ոչ պակաս, քան 8 ժամ
Լիցքավորման ժամանակ Մինչև 2 ժամ
Սնուցման լարում 6–9 V DC
Լույսի գլխիկի քաշ Ոչ ավել քան 70 գ
Համակարգի ընդհանուր քաշ Ոչ ավել քան  260 գ
LED-ի ծառայության ժամկետ LED աղբյուրը պետք է նախատեսված լինի սարքի ամբողջ շահագործման ժամկետի համար և փոխարինման կարիք պետք է չունենա
Լրացուցիչ հնարավորություններ Լուսային բիծը պետք է ունենա կարգավորման հնարավորություն, անհրաժեշտության դեպքում ֆիլտրերի կիրառման հնարավորություն
Գլխակալ Կարգավորվող
Լիցքավորիչ Առկայություն
Հավաստագրեր և համապատասխանութ-յան պահանջներ CE համապատասխանության մակնշում, Եվրոպական միության բժշկական սարքերի կանոնակարգին (EU MDR 2017/745) համապատասխանության հռչակագիր (EU Declaration of Conformity), Արտադրողի ISO 13485 որակի կառավարման համակարգի գործող հավաստագիր: IEC 60601-1-2 ստանդարտին համապատասխանություն (բժշկական էլեկտրասարքավորումների էլեկտրամագնիսական համատեղելիություն), IEC 62471 ստանդարտին համապատասխանություն (LED լուսային աղբյուրի ֆոտոկենսաբանական անվտանգություն):
Երաշխիք Սարքը պետք է լինի նոր և չօգտագործված: Առնվազն 12 ամիս երաշխիքային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Տեսողության ստուգման համար նախատեսված էկրան (Ռուտի ապարատ)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Տեսողության ստուգման համար նախատեսված էլեկտրոնային աղյուսակ համալրվածտարբեր օպտօտիպերով և երկաչյատեսողությունը ստուգելու հնարավորությամբ
Էկրանի տեսակը՝ TFT LED էկրան ՝ LED հետին լուսավորմամբ
Էկրանի անկյունագիծը - Առնվազն՝  24 դյույմ
Էկրանի  ռեզոլյուզիա - Առնվազն՝ 1920 x 1080 պիքսել
Աղյուսակների տեսակները - Առնվազն՝  Landolt C , Tumbling E, տառեր, թվեր, երեխաների համար նախատեսված պատկերներ, հատուկ թեստային պատկերներ
Թեստային աղյուսակներ - Առնվազն՝  Աստիգմատիզմի թեստային աղյուսակներ, ETDRS տեսողության սրության թեստային աղյուսակներ, Ստերեոտեսողության թեստային աղյուսակներ, Բինօկուլյար տեսողության (ստրաբիզմի/շլության) թեստային աղյուսակներ, Անիզեյկոնիայի թեստային աղյուսակներ, Ամսլերի ցանցի թեստային աղյուսակներ
Օպտետիպերի ցուցադրման ռեժիմներ – մեկ օպտօտիպ, հորիզոնական, ուղղահայաց, խառը հերթականությամբ
Ֆիլտր – Առնվազն՝ կարմիր և կանաչ
Հատուկ ռեժիմներ – Առնվազն՝ հայելային ռեժիմ, կոնտրաստի կարգավորում, սպիտակ և սև գույների հակադարձում, շրջապատված նշանների թեստ
Աշխատանքային հեռավորություն – Ոչ պակաս քան 1.0-8.0մետր (0.25մետր փոփոխման քայլերով)
Էկրանի պահպանման գործառույթ – Էկրակի անջատում/միացում\(էկրանի անջատում միանգամից, 5վրկ,10վրկ,30վրկ)
Էկրանի ակտիվացման պահպանման ժամանակը - 5 / 10 / 30 րոպե։
Կառավարումը - հեռակառավարվող վահանակի միջոցով, իր մոդելի ֆորոոպտերի վահանակի միջոցով (առկայության դեպքում)
Քաշը – Առնվազն՝  5կգ
Չափերը - 572 մմ (Լայնություն) × 46 մմ (երկարություն) × 361 մմ (Բարձրություն)
Երաշխիք – Առնվազն՝  1տարի
Որակի հավաստագրեր ISO13485, ISO 9001, CE Declaration of Conformity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Գոնիոսկոպ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Նպատակային օգտագործում Գոնիոլինզա: Աչքի առաջային խցիկի անկյան, կենտրոնական և պերիֆերիկ ցանցաթաղանթի, ինչպես նաև ապակենման մարմնի զննման համար
Լենսի տեսակ Եռահայելային (Three Mirror Universal Diagnostic Lens), Goldmann տիպի
Մոդելի տիպ NMR (No Methylcellulose Required)
Կոնտակտային մակերեսի տրամագիծ 16 մմ
Լենսի բարձրություն Մոտ 32 մմ (31.8–32 մմ)
Պատկերի խոշորացում 0.93×
Գոնիոսկոպիկ խոշորացում Մոտ 0.80×
Գոնիոսկոպիկ տեսադաշտ 140° (Static Gonio Field of View)
Հայելիների քանակ 3
Հայելիների անկյուններ 59°, 67° և 73°
Կենտրոնական ոսպնյակի միջոցով դիտում Հետևի բևեռի դիտում՝ մոտ 36° տեսադաշտով
Օպտիկական նյութ Բարձրորակ օպտիկական ապակի
Ծածկույթ Բարձր թափանցելիությամբ օպտիկական մակերես, առանց անդրադարձային խանգարումների (համարժեք)
Միջավայրի օգտագործում Չպետք է պահանջի մեթիլցելյուլոզայի պարտադիր օգտագործում (NMR տարբերակ)
Վերամշակում Բազմակի օգտագործման, ախտահանվող
Ստերիլություն Չստերիլ
Լատեքս Չպետք է պարունակի բնական լատեքս
Համատեղելիություն Համատեղելի լինի ճեղքային լամպերի (slit lamp biomicroscope) հետ
Հավաստագրեր CE մակնշում կամ FDA գրանցում (կամ համարժեք), ISO 13485 արտադրողի գործող հավաստագիր
Հավաստագրեր և համապատասխանության պահանջներ – CE համապատասխանության մակնշում, Եվրոպական միության բժշկական սարքերի կանոնակարգին (EU MDR 2017/745) համապատասխանության հռչակագիր (EU Declaration of Conformity), արտադրողի ISO 13485 որակի կառավարման համակարգի գործող հավաստագիր, տվյալ մոդելի համար FDA 510(k) Clearance (կամ FDA Cleared, եթե կիրառելի է), ISO 15004-1 ստանդարտին կամ համարժեք միջազգային ստանդարտին համապատասխանություն։
Երաշխիք Նոր, չօգտագործված,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Ավտոռեֆլակտո կերատոմետր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Սֆերիկ ուժի չափման անհրաժեշտ միջակայք՝ Առնվազն՝    0D-ից ±25D (0.25/0.12/0.06/0.01 քայլերով)
Ցիլինդրիկ ուժի չափման անհրաժեշտ միջակայք՝ Առնվազն՝    0D-ից ±10.00D (0.25/0.12/0.06/0.01 քայլերով)
Ցիլինդրի առանցքի չափման անհրաժեշտ միջակայք՝ Առնվազն՝   0°ից 180° (1° քայլերով)
Պրոգրեսիվ լինզայի չափման անհրաժեշտ միջակայք՝ Առնվազն՝    0ից 10D (0.25/0.12/0.06/0.01 քայլերով) Լինզայի պրիզմատիկ ուժի չափման անհրաժեշտ միջակայք՝ Առնվազն՝   0-ից 20Δ (0.25/0.12/0.06/0.01 քայլերով) Լինզայի ցիլինդրիկ ուժի չափման ռեժիմներ՝ Առնվազն՝   ±, +, −
Պրիզմատիկ ուժի չափման ռեժիմներ՝ Առնվազն՝   Ուղղանկյուն / Բևեռային / Տեղաշարժ Լինզայի ուժի չափման LED ալիք՝ 525 նմ (կանաչ)
Կոնտակտային լինզաների չափման տեսակներ՝ Առնվազն՝    Կոշտ / Փափուկ կոնտակտային լինզա Էկրան՝ Առնվազն՝   5.7 դյում գունավոր LCD վահանակ (640×480)
Ինտերֆեյս՝ Առնվազն՝ RC-232 9600, 57600, 115200 bps արագություններով Կապի (bps)
Ծրագրային հնարավորություններ՝ Առնվազն՝   Աբերացիաների գործակցի մանուալ փոփոխման հնարավորություն, e-Line, d-Line ալիքային երկարությունների օգտագործում
Սարքի չափսեր՝ Առնվազն՝   182(W) x 235(D) x 415(H)mm / 4.0kg
Երաշխիք Առնվազն 1 տարի
Որակի հավաստագրեր՝ Առնվազն՝  EU Declaration of Conformity, FDA, ISO13485, ISO 9001, ISO14001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Ֆունդուս լինզա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Խոշորացում Առնվազն՝.76x
Տեսադաշտ Առնվազն՝ 74°/89°
Աշխատանքային հեռավորությունը Առնվազն՝7մմ
Լազեր բծի խոշորացում Առնվազն՝1.32x
Երաշխիք Առնվազն 1 տարի
Որակի հավաստագրեր Առնվազն՝ FDA, ISO 13485, EU DECLARATION OF CONFORMITY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Ճեղքային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Գալիլեյան տիպի ճեղքային միկրոսկոպ (լամպ) - Ամբողջովին (ճեղքային լամպը և ծնոտի հենակը) հավաքված մետաղական տակդիրի վրա, ֆոտո և վիդեո նկարահանման հնարավորությամբ:
Լուսավորման տեսակ `                             վերին լուսավորմամբ կամ համարժեք
Խոշորացումներ Առնվազն՝ 5×, 10×, 16×, 25×, 50×
Օբյեկտիվ լինզայի կոնվերգենցիայի անկյուն Առնվազն՝  13.2° աստիճան
Օկուլյարների խոշորացում Առնվազն՝ 12.5x
Միջբբային տարածություն կարգավորման դիապազոն    Առնվազն՝ 55մմ- 80մմ
Օկուլյարնեի շտկման դիապազոն         Առնվազն՝ -8D-ից +8D
Ճեղքային լամպի աշխատանքային հեռավորություն              Առնվազն՝ 100.5 մմ
Ճեղքային լամպի առավելագույն հասանելիություն Առնվազն՝ 314 մմ
Ճեղքային լամպի լուսավորման տեսակը Սպիտակ, LED տեսակի
Ճեղքային լամպի լուսավորման հզորություն Առնվազն՝ 5Վտ սպիտակ LED
Լուսային ճեղքի ուղղահայաց անկյան կարգավորումներ Առնվազն՝ 0°, 5°,10°,15°,20°
Լուսային ճեղքի հաստության կարգավորման դիապազոն Առնվազն՝ 0-16մմ, շարունակական
Լուսային ճեղքի ապերտուրաներ(ø) Առնվազն՝ 0.2 մմ , 1 մմ, 2 մմ, 5 մմ, 10 մմ, 14 մմ, 16 մմ
Լուսային ճեղքի պտույտ Առնվազն՝ 90° աջ և ձախ
Ճեղքի թեքման տեղաշարժ Առնվազն՝ թիրախային մակերեսից ±8 մմ
Ֆիլտրերը Առնվազն՝ լրիվ թափանցիկ, 12.5%ND, կանաչ, կապույտ
Օպտիկական համակարգի պտույտ Առնվազն՝ 90° աջ և ձախ
Որակի հավաստագրեր    Առնվազն՝ DECLARATION OF CONFORMITY for (EU)2017/745 Medical Device Regulation, CB TEST CERTIFICATE, ISO 13485
Երաշխիքային սպասարկում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կոնտակտային ապլանացիոն ակնաբուժական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ճնշման չափման անհրաժեշ միջակայք Առնվազն՝ 5-60 մմ Hg
Ներակնային ճնշման չափման ճշգրտություն Առնվազն՝ ±1,0 մմ Hg (5-20 մմ Hg), ± 2,0 մմ Hg (21-60 մմ Hg)
Ներակնային ճնշման չափման հեռավորությունը՝ Առնվազն՝ 6 մմ
Չափերը Առավելագույնը՝ 21.25 x 6.6 x 3.0 սմ
Էկրանի չափսը Առնվազն՝ 2.8 x 2.8 սմ
Քաշը(առանց մարկոցի) Առավելագույնը՝121 գ
Աքսեսուարներ Առնվազն՝ 100 հատ մեկանգամյա օգտագործման զոնդեր, պաշտպանիչ ճամպրուկ
Որակի հավաստագրեր   Առնվազն՝ FDA, CE Certificate
Մատակարարման պայմաններ Առնվազն՝ 1 տարի երաշխիքային սպասարկում: Սարքը պետք է լինի նոր,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 հեռացնելու հավաքածու/ ակնաբանական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 հեռացնելու հավաքածուն իր մեջ ներառում է՝
1,Մկրատ կոր սուր ծայրով 1 հատ       2.Միկրոպինցետ թեք անատոմիական        1 հատ                                                            3.Միկրոպինցետ թեք վիրաբուժական     1հատ                                                            4.Եղջերաթաղանթի դանակ 1 հատ      5.Արցունքագեղձի բուժ 1 հատ               6.Կոպի լայնիչ 1 հատ                               7.Աչքի շպատել 1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Կոպաբացիչ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չժանգոտվող պողպատից, բազմակի օգտագործման,կազմված է երկու թաթիկներից, առավելագույն բացվածքը 26մմ, երկարությունը 45մմ,  ISO13485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Կանյուլա(արցունքագեղձի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չժանգոտվող պողպատից, բազմակի օգտագործման, մի ծայրը սուր, մյուս ծայրը բութ, երկարությունը 8սմ,  ISO13485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Դեիոնիզացնող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Դեիոնիզացնող սարք, նպատակը ջրում լուծված կատիոններ , անիոններ հեռացնելու, և բարձր մաքրություն ունենալու համար։ Հակակորոզիոն հումքից, խեժը լինի փոխարինելի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Ունենա 4 առանձին չափող խցիկ Չափող պարամետրներ՝ PT, APTT, Fibrinogen, TT, D-Dimer, ATIII Factors՝ II, V, VII, X, VIII, IX, XI, XII Թերմոստատ՝ առնվազն 20 նմուշի համար Հիշողություն՝ առնվազն 1000 արդյունք Ներդրված տպիչ 24/7 աշխատելու հնարավորություն LIS համակարգին միացման հնարավորություն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Ինհալյատոր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(պորտատիվ) էլեկտրոնային-տանտանող  նեբուլայզեր (ինհալատոր), նախատեսված է շնչառական համակարգի հիվանդությունների կանխարգելման և բուժման համար՝ հեղուկ դեղամիջոցները աերոզոլային վիճակի վերածելու և շնչուղիներ ներհոսք ապահովելու միջոցով:  Սարքը  աշխատում է ուլտրաձայնային vibrating mesh (ցանցային) տեխնոլոգիայով, ինչը թույլ է տալիս օգտագործել  առանց դեղամիջոցների կառուցվածքը քայքայելու: Տեխնիկական պարամետրեր՝ Տեխնոլոգիայի տեսակը: Vibrating Mesh (միկրոծակոտկեն էլեկտրոնային-տատանվող ցանց): Մասնիկների չափս (MMAD): 5 մկմ-ից փոքր կամ հավասար (նախընտրելի է 1-ից 5 մկմ տիրույթում՝ ստորին շնչուղիներ արդյունավետ հասնելու համար): Փոշիացման արագություն: 0.2 մլ/րոպե կամ ավելի: Դեղամիջոցի տարայի ծավալը: Առնվազն 6 մլ (մինիմալ մնացորդային ծավալը՝ 0.5 մլ կամ պակաս): Ցածր աղմուկով / գրեթե անաղմուկ (50 դԲ կամ պակաս, նախընտրելի է 30-40 դԲ): Ներառված վերալիցքավորվող լիթիումային մարտկոցով (USB / Type-C լարով լիցքավորման հնարավորություն), ԿԱՄ Երկակի սնուցման համակարգ (AA տեսակի մարտկոցներ + USB լար): Դեղամիջոցի ավարտից կամ որոշակի ժամանակահատվածից (օրինակ՝ 10-20 րոպե) հետո ավտոմատ անջատման ֆունկցիա: Դյուրակիր մեշ-նեբուլայզերի հիմնական սարք — 1 հատ, դեղամիջոցի տարա (մեշ-թաղանթով) — 1 հատ, շնչառական դիմակ — 1 հատ, մունդշտուկ (կցափող) — 1 հատ, լիցքավորման USB լար — 1 հատ, օգտագործման  հրահանգ — 1 հատ, թեթև և կոմպակտ (սարքի քաշը առանց մարտկոցների/հեղուկի՝ 150 գրամից ոչ ավելի), ձեռքում հարմար պահվող, ինքնամաքրման կամ դյուրին լվացման/ախտահանման հնարավորություն, առնվազն 12 ամիս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Դարսոնվալ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Դարսոնվալիզացիայի սարք
Նշանակությունը Ֆիզիոթերապևտիկ դարսոնվալիզացիայի պրոցեդուրաների իրականացման համար
Սնուցման լարում 220 Վ, 50 Հց
Աշխատանքի սկզբունքը Բարձր հաճախականության իմպուլսային էլեկտրական հոսանք
Ինտենսիվության կարգավորում Կարգավորվող
Կիրառման եղանակներ Կոնտակտային և ոչ կոնտակտային
Էլեկտրոդներ Փոխարինվող ապակյա էլեկտրոդների հավաքածու
Էլեկտրոդների տեսակներ Առնվազն 3 տարբեր նշանակության էլեկտրոդ
Կառավարում Հարմար կարգավորիչով, աշխատանքի ինտենսիվության փոփոխման հնարավորությամբ
Էլեկտրական անվտանգություն Համապատասխան անվտանգության պաշտպանություն
Փաթեթավորում Սարք, էլեկտրոդների հավաքածու, սնուցման լար, շահագործման հրահանգ
Փաստաթղթեր Արտադրողի տեխնիկական փաստաթուղթ և համապատասխանության փաստաթղթեր
Երաշխիք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Պարաֆինի թերմոստատ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Ջերմաստիճանի միջակայք՝ +30°C–+100°C
Ջերմաստիճանի կարգավորում՝ թվային
Կարգավորման քայլ՝ 1°C
Ջերմաստիճանի կայունություն՝ ±1–2°C
Տարողություն՝ 3–5 լ
Ներքին տարա՝ չժանգոտվող պողպատ
Կափարիչ՝ առկա
Գերտաքացումից պաշտպանություն՝ ցանկալի
Թվային ջերմաստիճանի ցուցադրում
Պարաֆինի հալեցման և ջերմաստիճանը պահպանելու հնարավորություն
Սնուցում՝ 220 Վ, 50 Հց
Հզորություն՝ մոտ 300–500 Վտ
Նոր սարք
Երաշխիք՝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էլեկտրոֆորեզ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Ֆիզոթերապեվտիկ Էլեկտրոֆորեզ սարք, հոսանքի կարգավորումը 0-ից մինչև 80 ՄԱ, կարգավորումը սահուն, ժամանակի կարգավորման հնարավորությամբ, մաքսիմալ ելքային հոսանքը՝ ոչ ավել 80մԱ, հոսանքի տեսակը հաստատուն, սնուցումը 220V/50Hz, հզորությունը՝ ոչ ավել քան 15Վտ, քաշը՝ ոչ ավել քան 3կգ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Թերմոստատով խառնիչ ճոճոնակ/ թերմոշեյկեր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Ջերմաստիճան՝ սենյակային +5°C-ից մինչև 100°C
Ջերմաստիճանի կարգավորում՝ 0.1°C
Ջերմաստիճանի ճշգրտություն՝ մոտ ±0.5°C
Խառնման արագություն՝ 200–1500 պտ/րոպե
Տատանման ամպլիտուդ՝ մոտ 3 մմ
Ժամաչափ՝ 1 րոպե–99 ժամ
Թվային LCD էկրան
Միկրոպրոցեսորային կառավարում
Բլոկ՝ 1.5 կամ 2.0 մլ փորձանոթների համար
220 Վ, 50 Հց
Նոր սարք
Առնվազն 12 ամսվա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կոնցենտրատ 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հոսք՝ 1–5 լ/րոպե
Թթվածնի կոնցենտրացիա՝ ցանկալի ≥90%
Կարգավորվող հոսք
Շարունակական աշխատանքի հնարավորություն
220 Վ / 50 Հց
Ներկառուցված հոսքաչափ
Ցածր թթվածնի/անսարքության ազդանշան
Խոնավացուցիչի հնարավորություն
Նոր սարք
Առնվազն 12 ամսվա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բակտերիոցիդ կվարց լամպեր ․Պատին ամրացվող 220Վ 50Հց Հզորությունը: 60Վ UV-C /1մ Վ/քմ/: 0.60 UV-Ռադիացիա: 273-7nm Wavelength Տևողությունը: 5000 ժամ Նախատեսված առնվազն 30քմ սենյակի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ծավալը առնվազն 50-65 լիտր  Սառցախցիկի դիրքը Վերևում Դռների քանակը լինի 1 Սառեցման համակարգը De frost Կառավարման տեսակը լինի Էլեկտրոմեխանիկական Դարակների տեսակը (նյութը) լինի ապակե Առնվազն 12 ամսվա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Էլեկտրասրտագիր (ԷՍԳ)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շարժական
Ձայնագրող ԷՍԳ արտածումներ. 12 ստանդարտ արտածումներ
Ձայնագրող կանալներ. 1/3-ի օգտագործողի ընտրությամբ
Թվային դիսփլեյ. անկյունագիծը 8"
Արտածումների փոխումը. ձեռքով և ավտոմատ
Զգայունություն, մմ / մվ՝  5, 10, 20, ավտոմատ
Կարգաբերման ազդանշան. ավտոմատ և ձեռքով
ԷՍԳ չափումներ՝ բոլոր արտածումները, միջին, ճշգրտված HR- ի միջին RR PR- ի միջակայքում QRS տևողություն QT ընդմիջում և QTc միջակայք,  առավելագույն R [V5] կամ [V6] և S [V1, Սոկոլով-Լիոն ինդեքս P, R, T առանցք
Հաճախականությունների սահմանը, Hz ախտորոշիչ.
Դեֆիբրիլյացիայի պաշտպանություն ըստ AAMI / IEC 60601-2-25: 2011 ստանդարտներ
Չֆիլտրացված՝  0,05… 150 Հց
Ձայնագրիչ. INOP-ի կառավարումն անկախ յուրաքանչյուր էլեկտրոդի և պեյսմեյկերի հայտնաբերման համար
Ձայնագրման եղանակը` ջերմային թուղթ Տարլուծումը՝ 8 կետ / մմ
Ձայնագրող թուղթ՝  80մմ x 30մ
Ձայնագրման արագությունը՝ մմ / վրկ՝ 5 /10 / 25/50 օգտագործողի կողմից ընտրելի
Ներքին վերալիցքավորվող մարտկոց
Մարտկոցի գործարկման ժամանակը. 90 րոպե
Միացման ձևը՝ ստանդարտ կամ կաբրերա
Էլեկտրոսնուցումը ՝ 220 Վ / 50 Հց:
Ռուսերեն և անգլերեն մենյուի առկայություն
Աքսեսուարներ
1. Հիվանդի մալուխ
2. Կրծքավանդակի վերջույթների 6 էլեկտրոդ
3. 4 վերջույթների էլեկտրոդներ
4. 1 շիշ ԷՍԳ գել
5. 2 թղթի փաթույթ
Երաշխիքային ժամկետ՝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հետազոտման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կառավարմամբ, գինեկոլոգիական հետազոտման բազկաթոռ: Հիմնակմախքը պատրաստված է ամուր պողպատյա խողովակներից՝ հակակոռոզիոն և փոշեներկված պատվածքով: Նստատեղի, թիկնակի և ոտքերի հատվածների բարձրության ու թեքության անկյունների մեխանիկական կարգավորման հնարավորություն: Բարձրության կարգավորման տիրույթը՝ 600 - 900 մմ (±50 մմ): Թիկնակի թեքության անկյունը՝ 0° - 75° (±5°): Տրենդելենբուրգ / Հակադարձ Տրենդելենբուրգ դիրքերի կարգավորում՝ ոչ պակաս, քան 0° - 12°: Ծանրաբեռնվածության առավելագույն հնարավորությունը՝ ոչ պակաս, քան 150 կգ: Փափուկ հատվածները (բարձիկները) պատրաստված են բարձր խտության պոլիուրեթանից՝ պատված անկար, ջրանցանցիկ, ախտահանող նյութերի նկատմամբ կայուն և հեշտ մաքրվող բժշկական արհեստական կաշվով: Լրակազմում պարտադիր առկայությունը՝ կարգավորվող/հեռացվող ծնկակալներ (Գեպելի տիպի ծնկակալներ)՝ փափուկ հենակներով — 1 զույգ, հիվանդի կողային բռնակներ, հեռացվող/դուրս քաշվող չժանգոտվող պողպատից հեղուկների/թափոնների հավաքման թաս — 1 հատ, ոտքի հենակներ , կառավարման վահանակ/ոտնակ: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բժշկական  Պատրաստված է բարձրորակ չժանգոտվող պողպատից։   Կազմված է 3 փեղկից։   Շիրմայի բարձրությունը նվազագույնը՝ 180 սմ (±5%), յուրաքանչյուր փեղկի լայնությունը նվազագույնը՝ 50 սմ (±5%)։   Համալրված է 6 պտտվող անիվներով։   Փեղկերի գործվածքը լվացվող և ախտահանվող է, նախատեսված բազմակի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բացված վիճակում՝  առնվազն 208 × 55 × 13 սմ Ծանրաբեռնվածությունը՝ առնվազն 160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Մեծահասակների հասակի չափման համար նախատեսված բժշկական դյուրակիր/պատին ամրացվող հասակաչափ (ստադիոմետր): Կառուցվածքը պատրաստված է ամուր, հակակոռոզիոն և ախտահանող նյութերի նկատմամբ կայուն նյութերից (մետաղ/բարձրորակ պլաստիկ): Չափման տիրույթը՝ 0 – 200 սմ, չափման բաժանման արժեքը (ճշտությունը)՝ 1 մմ (0.1 սմ): Ունի պարզ, հստակ ընթեռնելի սանդղակ և սահուն շարժվող չափիչ հենակ (ֆիքսատոր)՝ գլխի անկյունը ճշգրիտ ֆիքսելու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 հեռացնելու հավաքածու/ ականջ քթային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 հավաքածուն իր մեջ ներառում է ռետինե խողովակ և գնդանոթ(տանձիկ) - 1 հատ,  քթի հայելի բրանշի երկարությունը առնվազն 2-3,5 մմ -1հատ, մետաղյա ձագարիկ -1 հատ, կոճակավոր զոնդ - 1 հատ, սվինաձև պինցետ 16 սմ - 1 հատ, ականջի պինցետ 130* - 1 հատ, ճակատային հայելի - 1 հատ, օտոսկոպ - 1 հատ, պտուտակավոր զոնդ - 1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Վերևից լուսավորվող աթոռ ՝ պացիենտի զննության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Աթոռը նախատեսված լինի ՔԿԱ բժշկական կաբինետում պացիենտների զննման և բժշկական միջամտությունների իրականացման համար։
Կառուցվածքը լինի ամուր, կայուն և բժշկական նշանակության համար նախատեսված։
Նստատեղը և մեջքի հենակը լինեն փափուկ, հարմարավետ և հեշտ մաքրվող/ախտահանվող նյութից։
Աթոռի դիրքը կամ բարձրությունը հնարավոր լինի կարգավորել՝ բժշկի աշխատանքի հարմարավետությունն ապահովելու նպատակով։
Նախատեսված լինի պացիենտի անվտանգ նստեցման և տեղավորման համար։
Ունենա կարգավորվող կամ շարժական հենակներ/բազրիքներ՝ ըստ կառուցվածքի։
Ունենա պացիենտի ոտքերի հարմարավետ տեղավորման համար նախատեսված հենակ կամ ոտնատեղ։
Աթոռի բոլոր մակերեսները լինեն հարթ, հեշտ մաքրվող և ախտահանվող։
Աթոռի հետ համալրված լինի վերևից կարգավորվող բժշկական զննման լուսատու։
Լուսատուն ապահովի ՔԿԱ օրգանների զննման համար բավարար և ուղղորդվող լուսավորում։
Լուսատուի դիրքը և ուղղությունը հնարավոր լինի կարգավորել ըստ պացիենտի դիրքի և բժշկի աշխատանքի։
Լուսավորման համակարգը լինի LED կամ բժշկական զննման համար համարժեք տեխնոլոգիայով։
Լուսատուի կառավարման և սնուցման համակարգը լինի անվտանգ բժշկական միջավայրում օգտագործման համար։
Ապրանքը լինի նոր, չօգտագործված և առանց մեխանիկական կամ տեսանելի թերությունների։
Մատակարարը ներկայացնի արտադրողի անվանումը, մոդելը և տեխնիկական փաստաթղթերը։
Երաշխիքային ժամկետը՝ առնվազն 12 ամիս։
Ապրանքի մատակարարումը և, արտադրողի պահանջի դեպքում, հավաքումը/տեղադրումը ներառվի առաջարկվող արժեքի մեջ։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վիրաբուժական 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վիրաբուժական 20 սմ	Պատրաստված է չժանգոտվող պողպատից, բազմակի օգտագործման, ատամնավոր, աշխատանքային մասի երկարությունը 20մմ, ISO13485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Լեզվաբռնիչ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չժանգոտվող պողպատից, բազմակի օգտագործման, աշխատանքային մասը օղակաձև, ատամնավոր, երկարությունը 18սմ,  ISO13485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Բերանլայնիչ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չժանգոտվող պողպատից, բազմակի օգտագործման, աշխատանքային մասը ուղղահայաց թեք հատուկ ակոսավոր մակերեսով, առավելագույն բացվածքը 20մմ, երկարությունը 16,5սմ,  ISO13485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Կորնցանգ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չժանգոտվող պողպատից, բազմակի օգտագործման, երկարությունը 26սմ,  ISO13485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Կորնցանգ կոր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չժանգոտվող պողպատից, բազմակի օգտագործման, ուղղահայաց կոր, երկարությունը 26սմ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լատոկներ չժանգոտվող մետաղից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չժանգոտվող պողպատից, բազմակի օգտագործման, երկարությունը 25սմ,  ISO13485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Ամանեղեն գործիքների ախտահանման համար չժանգոտվող մետաղից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չժանգոտվող պողպատից, բազմակի օգտագործման, կափարիչով  չափսերը՝ 400*160*75,  ISO13485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քաշի և հասակի ճշգրիտ չափման, ինչպես նաև մարմնի զանգվածի ցուցանիշի (BMA - Body Mass Index) ավտոմատ որոշում: Կշռման առավելագույն քաշը 200 կգ։ Կշռման ճշգրտությունը 50 գ։ Հասակի չափման տիրույթը  60 սմ – 210 սմ։ Էկրան թվային LED էկրան։ Ներկառուցված վերալիցքավորվող մարտկոց և 220V ցանցային ադապտեր։ Ավտոմատ զրոյացում, տարայի քաշի հանում։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լաբորատոր 0-2000գր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Կշեռքը նախատեսված լինի լաբորատոր պայմաններում նյութերի և նմուշների զանգվածի չափման համար։
Առավելագույն կշռման սահման՝ առնվազն 2000 գ։
Նվազագույն կշռման սահման՝ 0 գ։
Ցուցադրման թույլատրելիությունը՝ առնվազն 0.01 գ։
Կշռման հարթակի չափը՝ առնվազն 120 × 120 մմ կամ համարժեք։
Ունենա թվային էկրան՝ չափման արդյունքի հստակ ցուցադրմամբ։
 Ունենա զրոյացման (TARE) հնարավորություն։
Ունենա կշռման միավորների ընտրության հնարավորություն, առնվազն՝ գրամ (g)։
Ունենա ավտոմատ զրոյացման/կալիբրացման հնարավորություն կամ արտադրողի կողմից նախատեսված կալիբրացման համակարգ։
Սնուցումը՝ էլեկտրական ցանցից և/կամ մարտկոցից՝ արտադրողի ստանդարտ կատարմամբ։
Կշեռքը պետք է ապահովի կայուն և կրկնելի չափումներ լաբորատոր օգտագործման պայմաններում։
Կշռման հարթակը լինի հեշտ մաքրվող և լաբորատոր միջավայրում օգտագործման համար պիտանի նյութից։
Ապրանքը պետք է լինի նոր, չօգտագործված և առանց մեխանիկական վնասվածքների։
Մատակարարը պետք է տրամադրի օգտագործման հրահանգը և արտադրողի տեխնիկական փաստաթուղթը։ Անհրաժեշտության դեպքում մատակարարման փաթեթում ներառվի կալիբրացման համար նախատեսված կշռաքար կամ ապահովվի սկզբնական կալիբրացման հնարավորություն։
Երաշխիքային ժամկետը՝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շտատիվ ներերակային ներարկումների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մետաղական, 5 անիվներով կարգավորվող բարձրությամբ
Բարձրությունը (փակ վիճակում)- ոչ ավել քան 120սմ
Բարձրությունը (բաց վիճակում)- ոչ ավել  քան 230սմ
4 մետաղական կախիչներով
Չափերը՝ ոչ պակաս քան 28 սմ
5 պլաստիկ ոտնակներով
Երկարությունը՝ ոչ պակաս քան 30սմ
Բարձրությունը՝ ոչ պակաս քան 5սմ
Լայնությունը ՝ ոչ պակաս քան 5սմ
Անիվների տրամագիծը ՝ ոչ ավելի  քան 6սմ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Ամբողջովին չժանգոտվող մետաղից, երկհարկ, շարժական մանիպուլիացիոն սեղան,
առնվազն երկու արգելակներով, անվավո, չափսերը առնվազն 66*44*86, յուրաքանչյուր հարկը եռակողմ սահմանափակող մետաղական, եռկու բացած դարակաշարով, պատրաստված է առնվազն 1մմ +- 0.2մմ չժանգոտվող մետաղից, սեղանի մակերեսը պետք է դիմացկուն լինի բժշկական ախտահինչների նկատմամբ, անիվները ռետինե, ձայնամեկուսացնող, երկուսը արգելակով, ISO 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 ականջի ոռոգման համար (Ժանեի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Ականջի ոռոգման համար նախատեսված ներարկիչ՝ Ժանեի ներարկիչ, 60 մլ — բազմակի օգտագործման, բժշկական նշանակության, ամուր և հեշտ մաքրվող կառուցվածքով, հեղուկի սահուն և վերահսկելի ներարկման/ոռոգման համար, ախտահանման և ստերիլիզացման համար պիտանի՝ արտադրողի նախատեսած եղանակով։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Անհետաձգելի բուժօգնության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պահարան՝ ապակեպատ դռներով
Պահարանը նախատեսված է բժշկական հաստատությունում բժշկական պարագաների, նյութերի, գործիքների և այլ թույլատրելի բժշկական նշանակության իրերի պահպանման համար։
Պահարանի կորպուսը պետք է պատրաստված լինի մետաղական թիթեղից կամ համարժեք ամուր նյութից, որը պիտանի է բժշկական միջավայրում օգտագործման համար։
Մակերեսը պետք է լինի հարթ, չկլանող, հեշտ մաքրվող և ախտահանվող։
Մետաղական մակերեսները պետք է ունենան կոռոզիայից պաշտպանող փոշեներկային կամ համարժեք պաշտպանիչ ծածկույթ։
Պահարանի դուռը/դռները պետք է լինեն ապակեպատ և ապահովեն պահվող պարագաների տեսանելիությունը։
Ապակին պետք է լինի ամուր և շահագործման համար անվտանգ, առանց ճաքերի, կոտրվածքների կամ այլ տեսանելի թերությունների։
Դուռը պետք է ունենա փակման և կողպման հնարավորություն՝ բանալիով կամ համարժեք մեխանիզմով։
Պահարանը պետք է ունենա առնվազն 4 դարակ։
Դարակները պետք է լինեն ամուր և նախատեսված բժշկական պարագաների պահպանման համար։
Դարակների դիրքը պետք է հնարավոր լինի կարգավորել կամ վերադասավորել՝ ըստ պահվող իրերի չափերի։
Յուրաքանչյուր դարակի թույլատրելի հավասարաչափ բաշխված ծանրաբեռնվածությունը պետք է լինի առնվազն 20 կգ։
Պահարանի արտաքին մոտավոր չափերը՝
բարձրություն՝ 1800–2000 մմ,
լայնություն՝ 600–800 մմ,
խորություն՝ 350–500 մմ։
Թույլատրելի չափային շեղումը կարող է ընդունվել, եթե այն չի խոչընդոտում պահարանի նախատեսված օգտագործմանը և տեղադրմանը։
Պահարանի կառուցվածքը պետք է լինի կայուն և շահագործման ընթացքում չպետք է առաջացնի շրջվելու կամ դեֆորմացվելու վտանգ՝ նախատեսված օգտագործման պայմաններում։
Կառուցվածքի եզրերը պետք է լինեն հարթ և չպետք է ունենան սուր կամ վնասվածք առաջացնող հատվածներ։
Պահարանը պետք է ունենա կայուն հենարաններ/ոտքեր։
Գույնը՝ սպիտակ կամ բժշկական հաստատության համար ընդունելի այլ բաց գույն։
Պահարանի ներքին և արտաքին մակերեսները պետք է հնարավոր լինի մաքրել և ախտահանել բժշկական հաստատությունում կիրառվող համապատասխան միջոցներով։Ապրանքը պետք է լինի նոր ,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պերիմետր (Ֆրոստի պերիմետր)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Դիոպտիմետր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Բինոկուլյար խոշորացույց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Տեսողության ստուգման համար նախատեսված էկրան (Ռուտի ապարատ)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Գոնիոսկոպ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Ավտոռեֆլակտո կերատոմետր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Ֆունդուս լինզա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Ճեղքային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կոնտակտային ապլանացիոն ակնաբուժական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 հեռացնելու հավաքածու/ ակնաբանական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Կոպաբացիչ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Կանյուլա(արցունքագեղձի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Դեիոնիզացնող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Ինհալյատոր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Դարսոնվալ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Պարաֆինի թերմոստատ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էլեկտրոֆորեզ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Թերմոստատով խառնիչ ճոճոնակ/ թերմոշեյկեր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կոնցենտրատ 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Էլեկտրասրտագիր (ԷՍԳ)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հետազոտման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 հեռացնելու հավաքածու/ ականջ քթային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Վերևից լուսավորվող աթոռ ՝ պացիենտի զննության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վիրաբուժական 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Լեզվաբռնիչ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Բերանլայնիչ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Կորնցանգ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Կորնցանգ կոր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լատոկներ չժանգոտվող մետաղից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Ամանեղեն գործիքների ախտահանման համար չժանգոտվող մետաղից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լաբորատոր 0-2000գր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շտատիվ ներերակային ներարկումների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 ականջի ոռոգման համար (Ժանեի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Անհետաձգելի բուժօգնության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