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химикатов, лабораторных принадлежностей и оборудования для общих нужд Фармацевтического института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ԵՊՀ-ԷԱՃԱՊՁԲ-26/176</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химикатов, лабораторных принадлежностей и оборудования для общих нужд Фармацевтического института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химикатов, лабораторных принадлежностей и оборудования для общих нужд Фармацевтического института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химикатов, лабораторных принадлежностей и оборудования для общих нужд Фармацевтического института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Бычий альбумин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DMSO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Мюллера — Хинтона (MHA)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Дифенил-1-пикрилгидразил/2,2-Diphenyl-1-picrylhydrazyl (DPPH),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хлористый безводный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Ультразвуковая чистящая машина (Ultrasonic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с подогревом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Фармацевтический институт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Бычий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Мюллера — Хинтона (MHA)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Дифенил-1-пикрилгидразил/2,2-Diphenyl-1-picrylhydrazyl (DPPH),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хлористый безводный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Ультразвуковая чистящая машина (Ultrasonic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с подогревом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Бычий альбумин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Мюллера — Хинтона (MHA)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Дифенил-1-пикрилгидразил/2,2-Diphenyl-1-picrylhydrazyl (DPPH),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Алюминий хлористый безводный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Коническая колба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Эппендорфа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Посудомоечная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Ультразвуковая чистящая машина (Ultrasonic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Магнитная мешалка с подогревом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