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50C50" w14:textId="77777777" w:rsidR="00045DC0" w:rsidRDefault="00045DC0" w:rsidP="00045DC0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06247822" w14:textId="77777777" w:rsidR="005D54A7" w:rsidRDefault="005D54A7" w:rsidP="00045DC0">
      <w:pPr>
        <w:jc w:val="center"/>
        <w:rPr>
          <w:rFonts w:ascii="GHEA Grapalat" w:hAnsi="GHEA Grapalat"/>
          <w:sz w:val="20"/>
          <w:lang w:val="hy-AM"/>
        </w:rPr>
      </w:pPr>
    </w:p>
    <w:p w14:paraId="5FF3F258" w14:textId="0D8D968C" w:rsidR="00045DC0" w:rsidRDefault="00045DC0" w:rsidP="005D54A7">
      <w:pPr>
        <w:jc w:val="center"/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58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275"/>
        <w:gridCol w:w="1560"/>
        <w:gridCol w:w="3685"/>
        <w:gridCol w:w="567"/>
        <w:gridCol w:w="851"/>
        <w:gridCol w:w="708"/>
        <w:gridCol w:w="851"/>
        <w:gridCol w:w="992"/>
        <w:gridCol w:w="709"/>
        <w:gridCol w:w="2255"/>
      </w:tblGrid>
      <w:tr w:rsidR="00045DC0" w:rsidRPr="005E1F72" w14:paraId="1816932C" w14:textId="77777777" w:rsidTr="005D54A7">
        <w:tc>
          <w:tcPr>
            <w:tcW w:w="15864" w:type="dxa"/>
            <w:gridSpan w:val="12"/>
          </w:tcPr>
          <w:p w14:paraId="6D4F5902" w14:textId="77777777" w:rsidR="00045DC0" w:rsidRPr="005E1F72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5E1F72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5D54A7" w:rsidRPr="0027235A" w14:paraId="0207E343" w14:textId="77777777" w:rsidTr="005D54A7">
        <w:trPr>
          <w:trHeight w:val="219"/>
        </w:trPr>
        <w:tc>
          <w:tcPr>
            <w:tcW w:w="993" w:type="dxa"/>
            <w:vMerge w:val="restart"/>
            <w:vAlign w:val="center"/>
          </w:tcPr>
          <w:p w14:paraId="3518B2C3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18" w:type="dxa"/>
            <w:vMerge w:val="restart"/>
            <w:vAlign w:val="center"/>
          </w:tcPr>
          <w:p w14:paraId="0F8EAA06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75" w:type="dxa"/>
            <w:vMerge w:val="restart"/>
            <w:vAlign w:val="center"/>
          </w:tcPr>
          <w:p w14:paraId="6F1D7115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 xml:space="preserve">անվանումը </w:t>
            </w:r>
          </w:p>
        </w:tc>
        <w:tc>
          <w:tcPr>
            <w:tcW w:w="1560" w:type="dxa"/>
            <w:vMerge w:val="restart"/>
            <w:vAlign w:val="center"/>
          </w:tcPr>
          <w:p w14:paraId="578828B7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ապրանքային նշանը, ֆիրմային անվանումը, մոդելը և արտադրողի անվանումը **</w:t>
            </w:r>
          </w:p>
        </w:tc>
        <w:tc>
          <w:tcPr>
            <w:tcW w:w="3685" w:type="dxa"/>
            <w:vMerge w:val="restart"/>
            <w:vAlign w:val="center"/>
          </w:tcPr>
          <w:p w14:paraId="1D8ED883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567" w:type="dxa"/>
            <w:vMerge w:val="restart"/>
            <w:vAlign w:val="center"/>
          </w:tcPr>
          <w:p w14:paraId="0C14DFE0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14:paraId="17DD5664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միավոր գինը/ՀՀ դրամ</w:t>
            </w:r>
          </w:p>
        </w:tc>
        <w:tc>
          <w:tcPr>
            <w:tcW w:w="708" w:type="dxa"/>
            <w:vMerge w:val="restart"/>
            <w:vAlign w:val="center"/>
          </w:tcPr>
          <w:p w14:paraId="2147EEC8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851" w:type="dxa"/>
            <w:vMerge w:val="restart"/>
            <w:vAlign w:val="center"/>
          </w:tcPr>
          <w:p w14:paraId="5FA027D3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956" w:type="dxa"/>
            <w:gridSpan w:val="3"/>
            <w:vAlign w:val="center"/>
          </w:tcPr>
          <w:p w14:paraId="1E24BA32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մատակարարման</w:t>
            </w:r>
          </w:p>
        </w:tc>
      </w:tr>
      <w:tr w:rsidR="005D54A7" w:rsidRPr="0027235A" w14:paraId="6EA51B9D" w14:textId="77777777" w:rsidTr="00E95723">
        <w:trPr>
          <w:trHeight w:val="1801"/>
        </w:trPr>
        <w:tc>
          <w:tcPr>
            <w:tcW w:w="993" w:type="dxa"/>
            <w:vMerge/>
            <w:vAlign w:val="center"/>
          </w:tcPr>
          <w:p w14:paraId="03A645AE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1CCBCA81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1247A5D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7F7725A0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18EB5992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14:paraId="17D805FE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56A8D7B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73C287F7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8E6F83C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FCDBFAF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709" w:type="dxa"/>
            <w:vAlign w:val="center"/>
          </w:tcPr>
          <w:p w14:paraId="333F64A8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ենթակա քանակը</w:t>
            </w:r>
          </w:p>
        </w:tc>
        <w:tc>
          <w:tcPr>
            <w:tcW w:w="2255" w:type="dxa"/>
            <w:vAlign w:val="center"/>
          </w:tcPr>
          <w:p w14:paraId="220550D5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  <w:r w:rsidRPr="0027235A">
              <w:rPr>
                <w:rFonts w:ascii="GHEA Grapalat" w:hAnsi="GHEA Grapalat"/>
                <w:sz w:val="18"/>
              </w:rPr>
              <w:t>Ժամկետը***</w:t>
            </w:r>
          </w:p>
          <w:p w14:paraId="40FAC003" w14:textId="77777777" w:rsidR="00045DC0" w:rsidRPr="0027235A" w:rsidRDefault="00045DC0" w:rsidP="00D101C4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220CC0" w:rsidRPr="000552CA" w14:paraId="47C5BC2F" w14:textId="77777777" w:rsidTr="007D6B54">
        <w:trPr>
          <w:trHeight w:val="246"/>
        </w:trPr>
        <w:tc>
          <w:tcPr>
            <w:tcW w:w="993" w:type="dxa"/>
            <w:vAlign w:val="bottom"/>
          </w:tcPr>
          <w:p w14:paraId="4F213EC9" w14:textId="77777777" w:rsidR="00220CC0" w:rsidRPr="001146AF" w:rsidRDefault="00220CC0" w:rsidP="007D6B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18" w:type="dxa"/>
            <w:vAlign w:val="bottom"/>
          </w:tcPr>
          <w:p w14:paraId="49727C76" w14:textId="7648F961" w:rsidR="00220CC0" w:rsidRPr="00220CC0" w:rsidRDefault="00220CC0" w:rsidP="007D6B5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09132200</w:t>
            </w:r>
          </w:p>
        </w:tc>
        <w:tc>
          <w:tcPr>
            <w:tcW w:w="1275" w:type="dxa"/>
            <w:vAlign w:val="bottom"/>
          </w:tcPr>
          <w:p w14:paraId="481D93BB" w14:textId="0DE06BD4" w:rsidR="00220CC0" w:rsidRPr="0027235A" w:rsidRDefault="00220CC0" w:rsidP="007D6B54">
            <w:pPr>
              <w:jc w:val="center"/>
              <w:rPr>
                <w:rFonts w:ascii="GHEA Grapalat" w:hAnsi="GHEA Grapalat"/>
                <w:sz w:val="20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բենզին, ռեգուլյար</w:t>
            </w:r>
          </w:p>
        </w:tc>
        <w:tc>
          <w:tcPr>
            <w:tcW w:w="1560" w:type="dxa"/>
            <w:vAlign w:val="bottom"/>
          </w:tcPr>
          <w:p w14:paraId="31B9571C" w14:textId="77777777" w:rsidR="00220CC0" w:rsidRPr="00D179A2" w:rsidRDefault="00220CC0" w:rsidP="00220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5" w:type="dxa"/>
            <w:vAlign w:val="center"/>
          </w:tcPr>
          <w:p w14:paraId="2E4F8F69" w14:textId="39581FD0" w:rsidR="00220CC0" w:rsidRPr="005C7BCF" w:rsidRDefault="00220CC0" w:rsidP="00220C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C7BC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0C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կանոնակարգի»:Մատակարարումը-կտրոնային: Մատակարարը  Բերդ քաղաքում կամ նրա շրջակայքում պետք է ունենա լցակայան կամ համագործակցության պայմանագիր` նման լցակայան ունեցող կազմակերպության հետ: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bottom"/>
          </w:tcPr>
          <w:p w14:paraId="7A4499AB" w14:textId="2434196B" w:rsidR="00220CC0" w:rsidRPr="001146AF" w:rsidRDefault="00220CC0" w:rsidP="007D6B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851" w:type="dxa"/>
            <w:vAlign w:val="bottom"/>
          </w:tcPr>
          <w:p w14:paraId="34C826CA" w14:textId="77777777" w:rsidR="00220CC0" w:rsidRPr="0027235A" w:rsidRDefault="00220CC0" w:rsidP="00220CC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8" w:type="dxa"/>
            <w:vAlign w:val="bottom"/>
          </w:tcPr>
          <w:p w14:paraId="7D84DBFC" w14:textId="77777777" w:rsidR="00220CC0" w:rsidRPr="0027235A" w:rsidRDefault="00220CC0" w:rsidP="00220CC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1" w:type="dxa"/>
            <w:vAlign w:val="bottom"/>
          </w:tcPr>
          <w:p w14:paraId="6CF8531F" w14:textId="76D091F5" w:rsidR="00220CC0" w:rsidRPr="001146AF" w:rsidRDefault="000552CA" w:rsidP="007D6B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</w:t>
            </w:r>
            <w:r w:rsidR="00220CC0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992" w:type="dxa"/>
            <w:vMerge w:val="restart"/>
          </w:tcPr>
          <w:p w14:paraId="0D99C0C7" w14:textId="77777777" w:rsidR="00220CC0" w:rsidRPr="001D42CB" w:rsidRDefault="00220CC0" w:rsidP="007D6B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D42CB">
              <w:rPr>
                <w:rFonts w:ascii="GHEA Grapalat" w:hAnsi="GHEA Grapalat"/>
                <w:sz w:val="16"/>
                <w:szCs w:val="16"/>
                <w:lang w:val="hy-AM"/>
              </w:rPr>
              <w:t>Տավուշի մարզ, ք.Բերդ, Ա. Մանուկյան,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D42CB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709" w:type="dxa"/>
            <w:vAlign w:val="bottom"/>
          </w:tcPr>
          <w:p w14:paraId="5E855727" w14:textId="34930518" w:rsidR="00220CC0" w:rsidRPr="001146AF" w:rsidRDefault="000552CA" w:rsidP="007D6B5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</w:t>
            </w:r>
            <w:r w:rsidR="00220CC0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2255" w:type="dxa"/>
            <w:vMerge w:val="restart"/>
          </w:tcPr>
          <w:p w14:paraId="3C6D4A3C" w14:textId="0085EC41" w:rsidR="00220CC0" w:rsidRPr="00D179A2" w:rsidRDefault="00220CC0" w:rsidP="00220CC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F6ABB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2C7020">
              <w:rPr>
                <w:rFonts w:ascii="Sylfaen" w:hAnsi="Sylfaen"/>
                <w:sz w:val="16"/>
                <w:szCs w:val="16"/>
                <w:lang w:val="hy-AM"/>
              </w:rPr>
              <w:t>6</w:t>
            </w:r>
            <w:r w:rsidRPr="004F6ABB">
              <w:rPr>
                <w:rFonts w:ascii="Sylfaen" w:hAnsi="Sylfaen"/>
                <w:sz w:val="16"/>
                <w:szCs w:val="16"/>
                <w:lang w:val="hy-AM"/>
              </w:rPr>
              <w:t>թ-ի</w:t>
            </w:r>
            <w:r w:rsidR="00D179A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0552CA">
              <w:rPr>
                <w:rFonts w:ascii="Sylfaen" w:hAnsi="Sylfaen"/>
                <w:sz w:val="16"/>
                <w:szCs w:val="16"/>
                <w:lang w:val="hy-AM"/>
              </w:rPr>
              <w:t>հոկտեմբեր</w:t>
            </w:r>
            <w:r w:rsidR="002C7020" w:rsidRPr="002C702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="000552CA">
              <w:rPr>
                <w:rFonts w:ascii="Sylfaen" w:hAnsi="Sylfaen"/>
                <w:sz w:val="16"/>
                <w:szCs w:val="16"/>
                <w:lang w:val="hy-AM"/>
              </w:rPr>
              <w:t>նոյեմբեր</w:t>
            </w:r>
            <w:r w:rsidR="0058087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D179A2" w:rsidRPr="00D179A2">
              <w:rPr>
                <w:rFonts w:ascii="Sylfaen" w:hAnsi="Sylfaen"/>
                <w:sz w:val="16"/>
                <w:szCs w:val="16"/>
                <w:lang w:val="hy-AM"/>
              </w:rPr>
              <w:t xml:space="preserve">ամիսների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ընթացքում </w:t>
            </w:r>
            <w:r w:rsidRPr="004F6AB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</w:tr>
      <w:tr w:rsidR="00220CC0" w:rsidRPr="00220CC0" w14:paraId="6E52C5EE" w14:textId="77777777" w:rsidTr="007D6B54">
        <w:trPr>
          <w:trHeight w:val="246"/>
        </w:trPr>
        <w:tc>
          <w:tcPr>
            <w:tcW w:w="993" w:type="dxa"/>
            <w:vAlign w:val="bottom"/>
          </w:tcPr>
          <w:p w14:paraId="4F1E6325" w14:textId="0E8753F1" w:rsidR="00220CC0" w:rsidRPr="00220CC0" w:rsidRDefault="00220CC0" w:rsidP="007D6B5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</w:t>
            </w:r>
          </w:p>
        </w:tc>
        <w:tc>
          <w:tcPr>
            <w:tcW w:w="1418" w:type="dxa"/>
            <w:vAlign w:val="bottom"/>
          </w:tcPr>
          <w:p w14:paraId="5BCE6C77" w14:textId="10C304BB" w:rsidR="00220CC0" w:rsidRPr="00220CC0" w:rsidRDefault="00220CC0" w:rsidP="007D6B54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09134200</w:t>
            </w:r>
          </w:p>
        </w:tc>
        <w:tc>
          <w:tcPr>
            <w:tcW w:w="1275" w:type="dxa"/>
            <w:vAlign w:val="bottom"/>
          </w:tcPr>
          <w:p w14:paraId="1923EBE5" w14:textId="0077C9DA" w:rsidR="00220CC0" w:rsidRPr="00220CC0" w:rsidRDefault="00220CC0" w:rsidP="007D6B54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դիզելային վառելիք, ամառային</w:t>
            </w:r>
          </w:p>
        </w:tc>
        <w:tc>
          <w:tcPr>
            <w:tcW w:w="1560" w:type="dxa"/>
            <w:vAlign w:val="bottom"/>
          </w:tcPr>
          <w:p w14:paraId="121D81CB" w14:textId="77777777" w:rsidR="00220CC0" w:rsidRPr="00220CC0" w:rsidRDefault="00220CC0" w:rsidP="00220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5" w:type="dxa"/>
            <w:vAlign w:val="center"/>
          </w:tcPr>
          <w:p w14:paraId="1108F4CF" w14:textId="5DA4FF46" w:rsidR="00220CC0" w:rsidRPr="00220CC0" w:rsidRDefault="00220CC0" w:rsidP="00220CC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20CC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Ցետանային թիվը 51-ից ոչ պակաս, ցետանային ցուցիչը-46-ից ոչ պակաս, խտությունը 15 </w:t>
            </w:r>
            <w:r w:rsidR="005C7BC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vertAlign w:val="superscript"/>
                <w:lang w:val="hy-AM"/>
              </w:rPr>
              <w:t>օ</w:t>
            </w:r>
            <w:r w:rsidRPr="00220CC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C ջերմաստիճանում, ամառային՝՝820-ից մինչև 845 կգ/մ3, ծծմբի պարունակությունը 350 մգ/կգ-ից ոչ ավելի, բռնկման ջերմաստիճանը 55 0C-ից ոչ ցածր, ածխածնի մնացորդը 10% նստվածքում 0,3%-ից ոչ ավելի, մածուցիկությունը 400 C-ում` 2,0-ից մինչև 4,5 մմ2 /վ, պղտորման ջերմաստիճանը` 0 </w:t>
            </w:r>
            <w:r w:rsidR="0005405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vertAlign w:val="superscript"/>
                <w:lang w:val="hy-AM"/>
              </w:rPr>
              <w:t>0</w:t>
            </w:r>
            <w:r w:rsidRPr="00220CC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Տեսքը- մաքուր և պարզ, Մատակարարումը` կտրոնային: Մատակարարը  Բերդ քաղաքում կամ նրա շրջակայքում պետք է ունենա լցակայան կամ համագործակցության պայմանագիր` նման լցակայան ունեցող կազմակերպության հետ: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bottom"/>
          </w:tcPr>
          <w:p w14:paraId="1FA4552F" w14:textId="4FDF7385" w:rsidR="00220CC0" w:rsidRPr="00220CC0" w:rsidRDefault="00220CC0" w:rsidP="007D6B5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851" w:type="dxa"/>
            <w:vAlign w:val="bottom"/>
          </w:tcPr>
          <w:p w14:paraId="7E64B773" w14:textId="77777777" w:rsidR="00220CC0" w:rsidRPr="00220CC0" w:rsidRDefault="00220CC0" w:rsidP="00220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08" w:type="dxa"/>
            <w:vAlign w:val="bottom"/>
          </w:tcPr>
          <w:p w14:paraId="78DEACA3" w14:textId="77777777" w:rsidR="00220CC0" w:rsidRPr="00220CC0" w:rsidRDefault="00220CC0" w:rsidP="00220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51" w:type="dxa"/>
            <w:vAlign w:val="bottom"/>
          </w:tcPr>
          <w:p w14:paraId="1191DEC8" w14:textId="6BA97354" w:rsidR="00220CC0" w:rsidRPr="00220CC0" w:rsidRDefault="000552CA" w:rsidP="007D6B5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  <w:r w:rsidR="00220CC0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992" w:type="dxa"/>
            <w:vMerge/>
            <w:vAlign w:val="bottom"/>
          </w:tcPr>
          <w:p w14:paraId="241C51FC" w14:textId="77777777" w:rsidR="00220CC0" w:rsidRPr="001D42CB" w:rsidRDefault="00220CC0" w:rsidP="00220CC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vAlign w:val="bottom"/>
          </w:tcPr>
          <w:p w14:paraId="6D81F448" w14:textId="2DB8B875" w:rsidR="00220CC0" w:rsidRPr="00220CC0" w:rsidRDefault="000552CA" w:rsidP="007D6B54">
            <w:pPr>
              <w:jc w:val="center"/>
              <w:rPr>
                <w:rFonts w:ascii="Calibri" w:hAnsi="Calibri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  <w:r w:rsidR="00220CC0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2255" w:type="dxa"/>
            <w:vMerge/>
          </w:tcPr>
          <w:p w14:paraId="2D854FCA" w14:textId="77777777" w:rsidR="00220CC0" w:rsidRPr="004F6ABB" w:rsidRDefault="00220CC0" w:rsidP="00220CC0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14:paraId="14ADDEF7" w14:textId="77777777" w:rsidR="00045DC0" w:rsidRDefault="00045DC0" w:rsidP="005D54A7">
      <w:pPr>
        <w:rPr>
          <w:lang w:val="hy-AM"/>
        </w:rPr>
      </w:pPr>
    </w:p>
    <w:p w14:paraId="4C82E634" w14:textId="77777777" w:rsidR="005D54A7" w:rsidRPr="00F85D2F" w:rsidRDefault="005D54A7" w:rsidP="005D54A7">
      <w:pPr>
        <w:jc w:val="both"/>
        <w:rPr>
          <w:rFonts w:ascii="GHEA Grapalat" w:hAnsi="GHEA Grapalat" w:cs="Sylfaen"/>
          <w:i/>
          <w:sz w:val="16"/>
          <w:szCs w:val="16"/>
          <w:lang w:val="pt-BR"/>
        </w:rPr>
      </w:pPr>
      <w:r w:rsidRPr="007B4D8E">
        <w:rPr>
          <w:rFonts w:ascii="GHEA Grapalat" w:hAnsi="GHEA Grapalat"/>
          <w:sz w:val="16"/>
          <w:szCs w:val="16"/>
          <w:lang w:val="hy-AM"/>
        </w:rPr>
        <w:t xml:space="preserve">* </w:t>
      </w:r>
      <w:r w:rsidRPr="00F85D2F">
        <w:rPr>
          <w:rFonts w:ascii="GHEA Grapalat" w:hAnsi="GHEA Grapalat" w:cs="Sylfaen"/>
          <w:i/>
          <w:sz w:val="16"/>
          <w:szCs w:val="16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14:paraId="54C63401" w14:textId="77777777" w:rsidR="005D54A7" w:rsidRPr="00F85D2F" w:rsidRDefault="005D54A7" w:rsidP="005D54A7">
      <w:pPr>
        <w:pStyle w:val="ac"/>
        <w:jc w:val="both"/>
        <w:rPr>
          <w:rFonts w:ascii="GHEA Grapalat" w:hAnsi="GHEA Grapalat"/>
          <w:sz w:val="16"/>
          <w:szCs w:val="16"/>
          <w:lang w:val="pt-BR"/>
        </w:rPr>
      </w:pPr>
      <w:r w:rsidRPr="005D54A7">
        <w:rPr>
          <w:rFonts w:ascii="GHEA Grapalat" w:hAnsi="GHEA Grapalat"/>
          <w:sz w:val="16"/>
          <w:szCs w:val="16"/>
          <w:lang w:val="pt-BR"/>
        </w:rPr>
        <w:t xml:space="preserve">** </w:t>
      </w:r>
      <w:r w:rsidRPr="00F85D2F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Pr="00F85D2F">
        <w:rPr>
          <w:rFonts w:ascii="GHEA Grapalat" w:hAnsi="GHEA Grapalat" w:cs="Sylfaen"/>
          <w:i/>
          <w:sz w:val="16"/>
          <w:szCs w:val="16"/>
          <w:lang w:val="hy-AM" w:eastAsia="en-US"/>
        </w:rPr>
        <w:t>մոդել</w:t>
      </w:r>
      <w:r w:rsidRPr="00F85D2F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ունեցող ապրանքներ, ապա </w:t>
      </w:r>
      <w:r w:rsidRPr="00F85D2F">
        <w:rPr>
          <w:rFonts w:ascii="GHEA Grapalat" w:hAnsi="GHEA Grapalat" w:cs="Sylfaen"/>
          <w:i/>
          <w:sz w:val="16"/>
          <w:szCs w:val="16"/>
          <w:lang w:val="hy-AM" w:eastAsia="en-US"/>
        </w:rPr>
        <w:t>դրանցից բավարար գնահատվածները</w:t>
      </w:r>
      <w:r w:rsidRPr="00F85D2F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</w:t>
      </w:r>
      <w:r w:rsidRPr="00F85D2F">
        <w:rPr>
          <w:rFonts w:ascii="GHEA Grapalat" w:hAnsi="GHEA Grapalat" w:cs="Sylfaen"/>
          <w:i/>
          <w:sz w:val="16"/>
          <w:szCs w:val="16"/>
          <w:lang w:val="hy-AM" w:eastAsia="en-US"/>
        </w:rPr>
        <w:t>մոդելի</w:t>
      </w:r>
      <w:r w:rsidRPr="00F85D2F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և արտադրողի վերաբերյալ տեղեկատվության ներկայացում, ապա հանվում են «ապրանքային նշանը,</w:t>
      </w:r>
      <w:r w:rsidRPr="00F85D2F">
        <w:rPr>
          <w:rFonts w:ascii="GHEA Grapalat" w:hAnsi="GHEA Grapalat" w:cs="Sylfaen"/>
          <w:i/>
          <w:sz w:val="16"/>
          <w:szCs w:val="16"/>
          <w:lang w:val="hy-AM" w:eastAsia="en-US"/>
        </w:rPr>
        <w:t>ֆիրմային անվանումը,</w:t>
      </w:r>
      <w:r w:rsidRPr="00F85D2F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</w:t>
      </w:r>
      <w:r w:rsidRPr="00F85D2F">
        <w:rPr>
          <w:rFonts w:ascii="GHEA Grapalat" w:hAnsi="GHEA Grapalat" w:cs="Sylfaen"/>
          <w:i/>
          <w:sz w:val="16"/>
          <w:szCs w:val="16"/>
          <w:lang w:val="hy-AM" w:eastAsia="en-US"/>
        </w:rPr>
        <w:t>մոդելը</w:t>
      </w:r>
      <w:r w:rsidRPr="00F85D2F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և արտադրողի անվանումը</w:t>
      </w:r>
      <w:r w:rsidRPr="00F85D2F" w:rsidDel="00EB35E7">
        <w:rPr>
          <w:rFonts w:ascii="GHEA Grapalat" w:hAnsi="GHEA Grapalat" w:cs="Sylfaen"/>
          <w:i/>
          <w:sz w:val="16"/>
          <w:szCs w:val="16"/>
          <w:lang w:val="pt-BR" w:eastAsia="en-US"/>
        </w:rPr>
        <w:t xml:space="preserve"> </w:t>
      </w:r>
      <w:r w:rsidRPr="00F85D2F">
        <w:rPr>
          <w:rFonts w:ascii="GHEA Grapalat" w:hAnsi="GHEA Grapalat" w:cs="Sylfaen"/>
          <w:i/>
          <w:sz w:val="16"/>
          <w:szCs w:val="16"/>
          <w:lang w:val="pt-BR" w:eastAsia="en-US"/>
        </w:rPr>
        <w:t>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7FE5B610" w14:textId="77777777" w:rsidR="005D54A7" w:rsidRDefault="005D54A7" w:rsidP="005D54A7">
      <w:pPr>
        <w:rPr>
          <w:rFonts w:ascii="GHEA Grapalat" w:hAnsi="GHEA Grapalat" w:cs="Sylfaen"/>
          <w:i/>
          <w:sz w:val="16"/>
          <w:szCs w:val="16"/>
          <w:lang w:val="pt-BR"/>
        </w:rPr>
      </w:pPr>
    </w:p>
    <w:p w14:paraId="2CE73027" w14:textId="77777777" w:rsidR="005D54A7" w:rsidRDefault="005D54A7" w:rsidP="005D54A7">
      <w:pPr>
        <w:rPr>
          <w:rFonts w:ascii="GHEA Grapalat" w:hAnsi="GHEA Grapalat" w:cs="Sylfaen"/>
          <w:i/>
          <w:sz w:val="16"/>
          <w:szCs w:val="16"/>
          <w:lang w:val="pt-BR"/>
        </w:rPr>
      </w:pPr>
    </w:p>
    <w:p w14:paraId="72EB89ED" w14:textId="77777777" w:rsidR="005D54A7" w:rsidRDefault="005D54A7" w:rsidP="005D54A7">
      <w:pPr>
        <w:rPr>
          <w:lang w:val="hy-AM"/>
        </w:rPr>
      </w:pPr>
    </w:p>
    <w:p w14:paraId="7EBF7546" w14:textId="77777777" w:rsidR="005D54A7" w:rsidRDefault="005D54A7" w:rsidP="005D54A7">
      <w:pPr>
        <w:rPr>
          <w:lang w:val="hy-AM"/>
        </w:rPr>
      </w:pPr>
    </w:p>
    <w:p w14:paraId="35839840" w14:textId="77777777" w:rsidR="005D54A7" w:rsidRPr="005D54A7" w:rsidRDefault="005D54A7" w:rsidP="005D54A7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5D54A7">
        <w:rPr>
          <w:rFonts w:ascii="GHEA Grapalat" w:hAnsi="GHEA Grapalat"/>
          <w:sz w:val="20"/>
          <w:szCs w:val="20"/>
          <w:lang w:val="ru-RU"/>
        </w:rPr>
        <w:t>ТЕХНИЧЕСКАЯ ХАРАКТЕРИСТИКА-ГРАФИК ЗАКУПКИ</w:t>
      </w:r>
      <w:r w:rsidRPr="005D54A7">
        <w:rPr>
          <w:rStyle w:val="ae"/>
          <w:rFonts w:ascii="GHEA Grapalat" w:hAnsi="GHEA Grapalat"/>
          <w:sz w:val="20"/>
          <w:szCs w:val="20"/>
          <w:lang w:val="ru-RU"/>
        </w:rPr>
        <w:footnoteReference w:customMarkFollows="1" w:id="1"/>
        <w:t>*</w:t>
      </w:r>
    </w:p>
    <w:p w14:paraId="0B0CCE05" w14:textId="40B9DDED" w:rsidR="005D54A7" w:rsidRPr="005D54A7" w:rsidRDefault="005D54A7" w:rsidP="005D54A7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ru-RU"/>
        </w:rPr>
      </w:pPr>
      <w:r w:rsidRPr="005D54A7">
        <w:rPr>
          <w:rFonts w:ascii="GHEA Grapalat" w:hAnsi="GHEA Grapalat"/>
          <w:sz w:val="20"/>
          <w:szCs w:val="20"/>
          <w:lang w:val="ru-RU"/>
        </w:rPr>
        <w:t>Драмов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350"/>
        <w:gridCol w:w="1656"/>
        <w:gridCol w:w="1037"/>
        <w:gridCol w:w="3623"/>
        <w:gridCol w:w="771"/>
        <w:gridCol w:w="709"/>
        <w:gridCol w:w="709"/>
        <w:gridCol w:w="709"/>
        <w:gridCol w:w="1275"/>
        <w:gridCol w:w="993"/>
        <w:gridCol w:w="2276"/>
      </w:tblGrid>
      <w:tr w:rsidR="005D54A7" w:rsidRPr="00B138F3" w14:paraId="3F5EE8DE" w14:textId="77777777" w:rsidTr="00D101C4">
        <w:trPr>
          <w:jc w:val="center"/>
        </w:trPr>
        <w:tc>
          <w:tcPr>
            <w:tcW w:w="16350" w:type="dxa"/>
            <w:gridSpan w:val="12"/>
          </w:tcPr>
          <w:p w14:paraId="05483D28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5D54A7" w:rsidRPr="00B138F3" w14:paraId="7443847B" w14:textId="77777777" w:rsidTr="005D54A7">
        <w:trPr>
          <w:trHeight w:val="219"/>
          <w:jc w:val="center"/>
        </w:trPr>
        <w:tc>
          <w:tcPr>
            <w:tcW w:w="1242" w:type="dxa"/>
            <w:vMerge w:val="restart"/>
            <w:vAlign w:val="center"/>
          </w:tcPr>
          <w:p w14:paraId="37187579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350" w:type="dxa"/>
            <w:vMerge w:val="restart"/>
            <w:vAlign w:val="center"/>
          </w:tcPr>
          <w:p w14:paraId="405F8138" w14:textId="77777777" w:rsidR="005D54A7" w:rsidRPr="005D54A7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54A7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B138F3">
              <w:rPr>
                <w:rFonts w:ascii="GHEA Grapalat" w:hAnsi="GHEA Grapalat"/>
                <w:sz w:val="16"/>
                <w:szCs w:val="16"/>
              </w:rPr>
              <w:t>CPV</w:t>
            </w:r>
            <w:r w:rsidRPr="005D54A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656" w:type="dxa"/>
            <w:vMerge w:val="restart"/>
            <w:vAlign w:val="center"/>
          </w:tcPr>
          <w:p w14:paraId="2AED0827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037" w:type="dxa"/>
            <w:vMerge w:val="restart"/>
            <w:vAlign w:val="center"/>
          </w:tcPr>
          <w:p w14:paraId="625E8C98" w14:textId="77777777" w:rsidR="005D54A7" w:rsidRPr="005D54A7" w:rsidRDefault="005D54A7" w:rsidP="00D101C4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54A7">
              <w:rPr>
                <w:rFonts w:ascii="GHEA Grapalat" w:hAnsi="GHEA Grapalat"/>
                <w:sz w:val="16"/>
                <w:szCs w:val="16"/>
                <w:lang w:val="ru-RU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D54A7">
              <w:rPr>
                <w:rFonts w:ascii="GHEA Grapalat" w:hAnsi="GHEA Grapalat"/>
                <w:sz w:val="16"/>
                <w:szCs w:val="16"/>
                <w:lang w:val="ru-RU"/>
              </w:rPr>
              <w:t>фирменное наименование, модель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D54A7">
              <w:rPr>
                <w:rFonts w:ascii="GHEA Grapalat" w:hAnsi="GHEA Grapalat"/>
                <w:sz w:val="16"/>
                <w:szCs w:val="16"/>
                <w:lang w:val="ru-RU"/>
              </w:rPr>
              <w:t xml:space="preserve">и наименование производителя </w:t>
            </w:r>
            <w:r w:rsidRPr="005D54A7">
              <w:rPr>
                <w:rStyle w:val="ae"/>
                <w:rFonts w:ascii="GHEA Grapalat" w:hAnsi="GHEA Grapalat"/>
                <w:sz w:val="16"/>
                <w:szCs w:val="16"/>
                <w:lang w:val="ru-RU"/>
              </w:rPr>
              <w:footnoteReference w:customMarkFollows="1" w:id="2"/>
              <w:t>**</w:t>
            </w:r>
          </w:p>
        </w:tc>
        <w:tc>
          <w:tcPr>
            <w:tcW w:w="3623" w:type="dxa"/>
            <w:vMerge w:val="restart"/>
            <w:vAlign w:val="center"/>
          </w:tcPr>
          <w:p w14:paraId="6044878C" w14:textId="77777777" w:rsidR="005D54A7" w:rsidRPr="00B138F3" w:rsidRDefault="005D54A7" w:rsidP="00D101C4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71" w:type="dxa"/>
            <w:vMerge w:val="restart"/>
            <w:vAlign w:val="center"/>
          </w:tcPr>
          <w:p w14:paraId="4010E804" w14:textId="77777777" w:rsidR="005D54A7" w:rsidRPr="00B138F3" w:rsidRDefault="005D54A7" w:rsidP="00D101C4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14:paraId="63A1B958" w14:textId="77777777" w:rsidR="005D54A7" w:rsidRPr="00B138F3" w:rsidRDefault="005D54A7" w:rsidP="00D101C4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</w:tc>
        <w:tc>
          <w:tcPr>
            <w:tcW w:w="709" w:type="dxa"/>
            <w:vMerge w:val="restart"/>
            <w:vAlign w:val="center"/>
          </w:tcPr>
          <w:p w14:paraId="4E504148" w14:textId="77777777" w:rsidR="005D54A7" w:rsidRPr="00B138F3" w:rsidRDefault="005D54A7" w:rsidP="00D101C4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709" w:type="dxa"/>
            <w:vMerge w:val="restart"/>
            <w:vAlign w:val="center"/>
          </w:tcPr>
          <w:p w14:paraId="77E5389A" w14:textId="77777777" w:rsidR="005D54A7" w:rsidRPr="00B138F3" w:rsidRDefault="005D54A7" w:rsidP="00D101C4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4544" w:type="dxa"/>
            <w:gridSpan w:val="3"/>
            <w:vAlign w:val="center"/>
          </w:tcPr>
          <w:p w14:paraId="2FB956CB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5D54A7" w:rsidRPr="00B138F3" w14:paraId="6D58E272" w14:textId="77777777" w:rsidTr="005D54A7">
        <w:trPr>
          <w:trHeight w:val="445"/>
          <w:jc w:val="center"/>
        </w:trPr>
        <w:tc>
          <w:tcPr>
            <w:tcW w:w="1242" w:type="dxa"/>
            <w:vMerge/>
            <w:vAlign w:val="center"/>
          </w:tcPr>
          <w:p w14:paraId="5D3E619C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D33927C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56" w:type="dxa"/>
            <w:vMerge/>
            <w:vAlign w:val="center"/>
          </w:tcPr>
          <w:p w14:paraId="7E877FB3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37" w:type="dxa"/>
            <w:vMerge/>
            <w:vAlign w:val="center"/>
          </w:tcPr>
          <w:p w14:paraId="2F3B025F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23" w:type="dxa"/>
            <w:vMerge/>
            <w:vAlign w:val="center"/>
          </w:tcPr>
          <w:p w14:paraId="05D6B23C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1" w:type="dxa"/>
            <w:vMerge/>
            <w:vAlign w:val="center"/>
          </w:tcPr>
          <w:p w14:paraId="1880525C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DE44D7F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A7DABD9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2366BD7" w14:textId="77777777" w:rsidR="005D54A7" w:rsidRPr="00B138F3" w:rsidRDefault="005D54A7" w:rsidP="00D101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CD3DFEF" w14:textId="77777777" w:rsidR="005D54A7" w:rsidRPr="00B138F3" w:rsidRDefault="005D54A7" w:rsidP="00D101C4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993" w:type="dxa"/>
            <w:vAlign w:val="center"/>
          </w:tcPr>
          <w:p w14:paraId="7742C2F1" w14:textId="77777777" w:rsidR="005D54A7" w:rsidRPr="00B138F3" w:rsidRDefault="005D54A7" w:rsidP="00D101C4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2276" w:type="dxa"/>
            <w:vAlign w:val="center"/>
          </w:tcPr>
          <w:p w14:paraId="573D7FB3" w14:textId="77777777" w:rsidR="005D54A7" w:rsidRPr="00B138F3" w:rsidRDefault="005D54A7" w:rsidP="00D101C4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  <w:r w:rsidRPr="00B138F3">
              <w:rPr>
                <w:rStyle w:val="ae"/>
                <w:rFonts w:ascii="GHEA Grapalat" w:hAnsi="GHEA Grapalat"/>
                <w:sz w:val="16"/>
                <w:szCs w:val="16"/>
              </w:rPr>
              <w:footnoteReference w:customMarkFollows="1" w:id="3"/>
              <w:t>***</w:t>
            </w:r>
          </w:p>
        </w:tc>
      </w:tr>
      <w:tr w:rsidR="007D6B54" w:rsidRPr="000552CA" w14:paraId="67317093" w14:textId="77777777" w:rsidTr="0058087A">
        <w:trPr>
          <w:trHeight w:val="282"/>
          <w:jc w:val="center"/>
        </w:trPr>
        <w:tc>
          <w:tcPr>
            <w:tcW w:w="1242" w:type="dxa"/>
            <w:vAlign w:val="center"/>
          </w:tcPr>
          <w:p w14:paraId="05F42940" w14:textId="77777777" w:rsidR="007D6B54" w:rsidRPr="002F77EB" w:rsidRDefault="007D6B54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50" w:type="dxa"/>
            <w:vAlign w:val="center"/>
          </w:tcPr>
          <w:p w14:paraId="02DF3D38" w14:textId="1ADC9DDB" w:rsidR="007D6B54" w:rsidRPr="0027235A" w:rsidRDefault="007D6B54" w:rsidP="007D6B54">
            <w:pPr>
              <w:jc w:val="center"/>
              <w:rPr>
                <w:rFonts w:ascii="GHEA Grapalat" w:hAnsi="GHEA Grapalat"/>
                <w:sz w:val="20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09132200/2</w:t>
            </w:r>
          </w:p>
        </w:tc>
        <w:tc>
          <w:tcPr>
            <w:tcW w:w="1656" w:type="dxa"/>
            <w:vAlign w:val="center"/>
          </w:tcPr>
          <w:p w14:paraId="493C2CF7" w14:textId="57085A58" w:rsidR="007D6B54" w:rsidRPr="00AA5BD2" w:rsidRDefault="007D6B54" w:rsidP="007D6B54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Бензин регулярный</w:t>
            </w:r>
          </w:p>
        </w:tc>
        <w:tc>
          <w:tcPr>
            <w:tcW w:w="1037" w:type="dxa"/>
            <w:vAlign w:val="center"/>
          </w:tcPr>
          <w:p w14:paraId="2495CC3D" w14:textId="77777777" w:rsidR="007D6B54" w:rsidRPr="005A13B7" w:rsidRDefault="007D6B54" w:rsidP="007D6B5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23" w:type="dxa"/>
            <w:shd w:val="clear" w:color="auto" w:fill="FFFFFF" w:themeFill="background1"/>
            <w:vAlign w:val="center"/>
          </w:tcPr>
          <w:p w14:paraId="21C8F5BC" w14:textId="23E64D53" w:rsidR="007D6B54" w:rsidRPr="007D6B54" w:rsidRDefault="007D6B54" w:rsidP="007D6B5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Внешне чистый и прозрачный, октановое число определенное методом исследования, не менее 91,моторным методом, не менее 81, давление  насыщенных  паров бензина от 45 до 100 кПа, содержание свинца не более 5 мг /дм3 объем бензола не превышает 1%,плотность при 15 0 С, от 720 до 775 кг / м 3, содержание серы не более 10 мг / кг, массовая доля кислорода не превышает 2,7% , объемная часть окислителей  не более: мэтанол - 3%, этанол - 5%, изопропиловый спирт - 10%, изобутиловый спирт - 10%, трибутиловый спирт - 7% , эфиры-(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</w:t>
            </w: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5 и выше) -15%, другие оксиды - 10%, безопасность, маркировка и упаковка в соответствии с Решением 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N</w:t>
            </w: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1592-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N</w:t>
            </w: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от 11 ноября 2004 г. «Технический регламент на двигатели внутреннего сгорания», утвержденный Поставка- купонная. У поставщика должна быть АЗС в Берде или </w:t>
            </w: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lastRenderedPageBreak/>
              <w:t>поблизости или договор о партнерстве с организацией, у которой есть такая АЗС.</w:t>
            </w:r>
          </w:p>
        </w:tc>
        <w:tc>
          <w:tcPr>
            <w:tcW w:w="771" w:type="dxa"/>
            <w:vAlign w:val="center"/>
          </w:tcPr>
          <w:p w14:paraId="35880244" w14:textId="415F6682" w:rsidR="007D6B54" w:rsidRPr="00345952" w:rsidRDefault="007D6B54" w:rsidP="007D6B54">
            <w:pPr>
              <w:rPr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литр</w:t>
            </w:r>
          </w:p>
        </w:tc>
        <w:tc>
          <w:tcPr>
            <w:tcW w:w="709" w:type="dxa"/>
            <w:vAlign w:val="center"/>
          </w:tcPr>
          <w:p w14:paraId="3DCBC3CB" w14:textId="77777777" w:rsidR="007D6B54" w:rsidRPr="00B138F3" w:rsidRDefault="007D6B54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D231B76" w14:textId="77777777" w:rsidR="007D6B54" w:rsidRPr="00B138F3" w:rsidRDefault="007D6B54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6E15A1A" w14:textId="289A7009" w:rsidR="007D6B54" w:rsidRPr="00B138F3" w:rsidRDefault="000552CA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</w:t>
            </w:r>
            <w:r w:rsidR="007D6B54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1275" w:type="dxa"/>
            <w:vMerge w:val="restart"/>
          </w:tcPr>
          <w:p w14:paraId="1E4A884A" w14:textId="77777777" w:rsidR="007D6B54" w:rsidRPr="005D54A7" w:rsidRDefault="007D6B54" w:rsidP="0058087A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54A7">
              <w:rPr>
                <w:rFonts w:ascii="GHEA Grapalat" w:hAnsi="GHEA Grapalat"/>
                <w:sz w:val="16"/>
                <w:szCs w:val="16"/>
                <w:lang w:val="ru-RU"/>
              </w:rPr>
              <w:t>Тавушский марз,г. Берд, А. Манукян 25</w:t>
            </w:r>
          </w:p>
        </w:tc>
        <w:tc>
          <w:tcPr>
            <w:tcW w:w="993" w:type="dxa"/>
            <w:vAlign w:val="center"/>
          </w:tcPr>
          <w:p w14:paraId="2C5B477D" w14:textId="1876266D" w:rsidR="007D6B54" w:rsidRPr="00B138F3" w:rsidRDefault="000552CA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</w:t>
            </w:r>
            <w:r w:rsidR="007D6B54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2276" w:type="dxa"/>
            <w:vMerge w:val="restart"/>
          </w:tcPr>
          <w:p w14:paraId="55D1A846" w14:textId="7A0891B4" w:rsidR="007D6B54" w:rsidRPr="005D54A7" w:rsidRDefault="007D6B54" w:rsidP="0058087A">
            <w:pPr>
              <w:pStyle w:val="HTML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339B2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течении </w:t>
            </w:r>
            <w:r w:rsidR="000552CA">
              <w:rPr>
                <w:rFonts w:ascii="GHEA Grapalat" w:hAnsi="GHEA Grapalat"/>
                <w:sz w:val="16"/>
                <w:szCs w:val="16"/>
                <w:lang w:val="ru-RU"/>
              </w:rPr>
              <w:t>октябрь</w:t>
            </w:r>
            <w:r w:rsidR="002C7020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="000552CA">
              <w:rPr>
                <w:rFonts w:ascii="GHEA Grapalat" w:hAnsi="GHEA Grapalat"/>
                <w:sz w:val="16"/>
                <w:szCs w:val="16"/>
                <w:lang w:val="ru-RU"/>
              </w:rPr>
              <w:t>ноябрь</w:t>
            </w:r>
            <w:r w:rsidR="00266137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месяцев </w:t>
            </w:r>
            <w:r w:rsidRPr="007339B2">
              <w:rPr>
                <w:rFonts w:ascii="GHEA Grapalat" w:hAnsi="GHEA Grapalat"/>
                <w:sz w:val="16"/>
                <w:szCs w:val="16"/>
                <w:lang w:val="ru-RU"/>
              </w:rPr>
              <w:t>202</w:t>
            </w:r>
            <w:r w:rsidR="002C7020"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  <w:r w:rsidRPr="007339B2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  <w:r w:rsidR="00266137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5D54A7">
              <w:rPr>
                <w:rStyle w:val="70"/>
                <w:rFonts w:ascii="inherit" w:hAnsi="inherit"/>
                <w:color w:val="202124"/>
                <w:sz w:val="42"/>
                <w:szCs w:val="42"/>
                <w:lang w:val="ru-RU"/>
              </w:rPr>
              <w:t xml:space="preserve"> </w:t>
            </w:r>
          </w:p>
        </w:tc>
      </w:tr>
      <w:tr w:rsidR="007D6B54" w:rsidRPr="00220CC0" w14:paraId="39495845" w14:textId="77777777" w:rsidTr="005D54A7">
        <w:trPr>
          <w:trHeight w:val="282"/>
          <w:jc w:val="center"/>
        </w:trPr>
        <w:tc>
          <w:tcPr>
            <w:tcW w:w="1242" w:type="dxa"/>
            <w:vAlign w:val="center"/>
          </w:tcPr>
          <w:p w14:paraId="4AA1C581" w14:textId="603B8075" w:rsidR="007D6B54" w:rsidRPr="002C7020" w:rsidRDefault="002C7020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350" w:type="dxa"/>
            <w:vAlign w:val="center"/>
          </w:tcPr>
          <w:p w14:paraId="3B22C27A" w14:textId="767ECF5C" w:rsidR="007D6B54" w:rsidRDefault="007D6B54" w:rsidP="007D6B54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09134200/2</w:t>
            </w:r>
          </w:p>
        </w:tc>
        <w:tc>
          <w:tcPr>
            <w:tcW w:w="1656" w:type="dxa"/>
            <w:vAlign w:val="center"/>
          </w:tcPr>
          <w:p w14:paraId="3F8B8947" w14:textId="79E6041D" w:rsidR="007D6B54" w:rsidRPr="00935CB7" w:rsidRDefault="007D6B54" w:rsidP="007D6B54">
            <w:pPr>
              <w:widowControl w:val="0"/>
              <w:spacing w:after="120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Дизельное топливо  летнее</w:t>
            </w:r>
          </w:p>
        </w:tc>
        <w:tc>
          <w:tcPr>
            <w:tcW w:w="1037" w:type="dxa"/>
            <w:vAlign w:val="center"/>
          </w:tcPr>
          <w:p w14:paraId="671E4328" w14:textId="77777777" w:rsidR="007D6B54" w:rsidRPr="005A13B7" w:rsidRDefault="007D6B54" w:rsidP="007D6B54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623" w:type="dxa"/>
            <w:shd w:val="clear" w:color="auto" w:fill="FFFFFF" w:themeFill="background1"/>
            <w:vAlign w:val="center"/>
          </w:tcPr>
          <w:p w14:paraId="0F03319F" w14:textId="5531283E" w:rsidR="007D6B54" w:rsidRPr="005D54A7" w:rsidRDefault="007D6B54" w:rsidP="007D6B54">
            <w:pPr>
              <w:rPr>
                <w:rFonts w:ascii="GHEA Grapalat" w:hAnsi="GHEA Grapalat" w:cs="Courier New"/>
                <w:sz w:val="16"/>
                <w:szCs w:val="16"/>
                <w:lang w:val="ru-RU"/>
              </w:rPr>
            </w:pP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Цетановое число не менее 51, цетановый показатель не менее 46, плотность при 150 С, летняя - от 820 до 845 кг / м3, содержание серы не более 350 мг / кг, температура воспламенения - 550 С. не менее, углеродный остаток в 10% осадке не более 0,3%, вязкость при 400 С от 2,0 до 4,5 мм2 / с, температура мутности не выше 00 С, безопасность, маркировка 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և</w:t>
            </w: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Упаковка согласно Правительству РА 2004 г. «Технический регламент на топлива для двигателей внутреннего сгорания», утвержденный постановлением № 1592-Н от 11 ноября 2006 года. Внешний вид - чистый 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և</w:t>
            </w:r>
            <w:r w:rsidRPr="00D57D1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чистый, Доставка - купонная. У поставщика должна быть АЗС в Берде или поблизости или договор о партнерстве с организацией, у которой есть такая АЗС.</w:t>
            </w:r>
          </w:p>
        </w:tc>
        <w:tc>
          <w:tcPr>
            <w:tcW w:w="771" w:type="dxa"/>
            <w:vAlign w:val="center"/>
          </w:tcPr>
          <w:p w14:paraId="08935D4F" w14:textId="03EC5E46" w:rsidR="007D6B54" w:rsidRDefault="007D6B54" w:rsidP="007D6B54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литр</w:t>
            </w:r>
          </w:p>
        </w:tc>
        <w:tc>
          <w:tcPr>
            <w:tcW w:w="709" w:type="dxa"/>
            <w:vAlign w:val="center"/>
          </w:tcPr>
          <w:p w14:paraId="186F4A30" w14:textId="77777777" w:rsidR="007D6B54" w:rsidRPr="007D6B54" w:rsidRDefault="007D6B54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07DC68B" w14:textId="77777777" w:rsidR="007D6B54" w:rsidRPr="007D6B54" w:rsidRDefault="007D6B54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367153" w14:textId="0F02ABB6" w:rsidR="007D6B54" w:rsidRPr="007D6B54" w:rsidRDefault="000552CA" w:rsidP="007D6B54">
            <w:pPr>
              <w:widowControl w:val="0"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  <w:r w:rsidR="007D6B54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1275" w:type="dxa"/>
            <w:vMerge/>
            <w:vAlign w:val="center"/>
          </w:tcPr>
          <w:p w14:paraId="67A66B25" w14:textId="77777777" w:rsidR="007D6B54" w:rsidRPr="005D54A7" w:rsidRDefault="007D6B54" w:rsidP="007D6B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3" w:type="dxa"/>
            <w:vAlign w:val="center"/>
          </w:tcPr>
          <w:p w14:paraId="766968B1" w14:textId="40DBEF86" w:rsidR="007D6B54" w:rsidRPr="007D6B54" w:rsidRDefault="000552CA" w:rsidP="007D6B54">
            <w:pPr>
              <w:widowControl w:val="0"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  <w:r w:rsidR="007D6B54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000</w:t>
            </w:r>
          </w:p>
        </w:tc>
        <w:tc>
          <w:tcPr>
            <w:tcW w:w="2276" w:type="dxa"/>
            <w:vMerge/>
            <w:vAlign w:val="center"/>
          </w:tcPr>
          <w:p w14:paraId="44E250FA" w14:textId="77777777" w:rsidR="007D6B54" w:rsidRPr="007339B2" w:rsidRDefault="007D6B54" w:rsidP="007D6B54">
            <w:pPr>
              <w:pStyle w:val="HTML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14:paraId="1A118607" w14:textId="77777777" w:rsidR="005D54A7" w:rsidRPr="005D54A7" w:rsidRDefault="005D54A7" w:rsidP="005D54A7">
      <w:pPr>
        <w:rPr>
          <w:lang w:val="ru-RU"/>
        </w:rPr>
      </w:pPr>
    </w:p>
    <w:sectPr w:rsidR="005D54A7" w:rsidRPr="005D54A7" w:rsidSect="005D54A7">
      <w:pgSz w:w="16838" w:h="11906" w:orient="landscape"/>
      <w:pgMar w:top="567" w:right="82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AB75F" w14:textId="77777777" w:rsidR="00972A79" w:rsidRDefault="00972A79" w:rsidP="005D54A7">
      <w:r>
        <w:separator/>
      </w:r>
    </w:p>
  </w:endnote>
  <w:endnote w:type="continuationSeparator" w:id="0">
    <w:p w14:paraId="1B0F3895" w14:textId="77777777" w:rsidR="00972A79" w:rsidRDefault="00972A79" w:rsidP="005D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E828" w14:textId="77777777" w:rsidR="00972A79" w:rsidRDefault="00972A79" w:rsidP="005D54A7">
      <w:r>
        <w:separator/>
      </w:r>
    </w:p>
  </w:footnote>
  <w:footnote w:type="continuationSeparator" w:id="0">
    <w:p w14:paraId="015FEA32" w14:textId="77777777" w:rsidR="00972A79" w:rsidRDefault="00972A79" w:rsidP="005D54A7">
      <w:r>
        <w:continuationSeparator/>
      </w:r>
    </w:p>
  </w:footnote>
  <w:footnote w:id="1">
    <w:p w14:paraId="6EB8ADDD" w14:textId="77777777" w:rsidR="005D54A7" w:rsidRPr="00A6562B" w:rsidRDefault="005D54A7" w:rsidP="005D54A7">
      <w:pPr>
        <w:pStyle w:val="ac"/>
        <w:widowControl w:val="0"/>
        <w:jc w:val="both"/>
        <w:rPr>
          <w:rFonts w:ascii="GHEA Grapalat" w:hAnsi="GHEA Grapalat"/>
          <w:i/>
          <w:color w:val="EE0000"/>
          <w:sz w:val="16"/>
          <w:szCs w:val="16"/>
        </w:rPr>
      </w:pPr>
      <w:r w:rsidRPr="00A6562B">
        <w:rPr>
          <w:rFonts w:ascii="GHEA Grapalat" w:hAnsi="GHEA Grapalat"/>
          <w:i/>
          <w:color w:val="EE0000"/>
          <w:sz w:val="16"/>
          <w:szCs w:val="16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</w:footnote>
  <w:footnote w:id="2">
    <w:p w14:paraId="3DF2D7CB" w14:textId="77777777" w:rsidR="005D54A7" w:rsidRPr="00A6562B" w:rsidRDefault="005D54A7" w:rsidP="005D54A7">
      <w:pPr>
        <w:pStyle w:val="ac"/>
        <w:widowControl w:val="0"/>
        <w:jc w:val="both"/>
        <w:rPr>
          <w:rFonts w:ascii="GHEA Grapalat" w:hAnsi="GHEA Grapalat"/>
          <w:i/>
          <w:color w:val="EE0000"/>
          <w:sz w:val="16"/>
          <w:szCs w:val="16"/>
        </w:rPr>
      </w:pPr>
      <w:r w:rsidRPr="00A6562B">
        <w:rPr>
          <w:rFonts w:ascii="GHEA Grapalat" w:hAnsi="GHEA Grapalat"/>
          <w:i/>
          <w:color w:val="EE0000"/>
          <w:sz w:val="16"/>
          <w:szCs w:val="16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модели и производителя товара, то графа " товарный знак, модель и наименование производителя " исключается.</w:t>
      </w:r>
    </w:p>
    <w:p w14:paraId="284D5ECA" w14:textId="77777777" w:rsidR="005D54A7" w:rsidRPr="00A6562B" w:rsidRDefault="005D54A7" w:rsidP="005D54A7">
      <w:pPr>
        <w:pStyle w:val="ac"/>
        <w:widowControl w:val="0"/>
        <w:jc w:val="both"/>
        <w:rPr>
          <w:rFonts w:ascii="GHEA Grapalat" w:hAnsi="GHEA Grapalat"/>
          <w:i/>
          <w:color w:val="EE0000"/>
          <w:sz w:val="16"/>
          <w:szCs w:val="16"/>
        </w:rPr>
      </w:pPr>
      <w:r w:rsidRPr="00A6562B">
        <w:rPr>
          <w:rFonts w:ascii="GHEA Grapalat" w:hAnsi="GHEA Grapalat"/>
          <w:i/>
          <w:color w:val="EE0000"/>
          <w:sz w:val="16"/>
          <w:szCs w:val="16"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3">
    <w:p w14:paraId="3B3A2F45" w14:textId="471EE29E" w:rsidR="005D54A7" w:rsidRPr="00D97342" w:rsidRDefault="005D54A7" w:rsidP="005D54A7">
      <w:pPr>
        <w:pStyle w:val="ac"/>
        <w:widowControl w:val="0"/>
        <w:jc w:val="both"/>
        <w:rPr>
          <w:rFonts w:ascii="GHEA Grapalat" w:hAnsi="GHEA Grapalat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D42"/>
    <w:rsid w:val="00045DC0"/>
    <w:rsid w:val="00054057"/>
    <w:rsid w:val="000552CA"/>
    <w:rsid w:val="001210AF"/>
    <w:rsid w:val="001D3D37"/>
    <w:rsid w:val="00220CC0"/>
    <w:rsid w:val="00244958"/>
    <w:rsid w:val="00266137"/>
    <w:rsid w:val="00274FEB"/>
    <w:rsid w:val="002C7020"/>
    <w:rsid w:val="0043036E"/>
    <w:rsid w:val="0058087A"/>
    <w:rsid w:val="00593A68"/>
    <w:rsid w:val="005C7BCF"/>
    <w:rsid w:val="005D54A7"/>
    <w:rsid w:val="00671E8C"/>
    <w:rsid w:val="006B7845"/>
    <w:rsid w:val="007D6B54"/>
    <w:rsid w:val="00861D42"/>
    <w:rsid w:val="00972A79"/>
    <w:rsid w:val="00A6562B"/>
    <w:rsid w:val="00AA48A7"/>
    <w:rsid w:val="00AB6E23"/>
    <w:rsid w:val="00C24535"/>
    <w:rsid w:val="00C905AC"/>
    <w:rsid w:val="00D179A2"/>
    <w:rsid w:val="00D828F1"/>
    <w:rsid w:val="00E9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8AE33"/>
  <w15:chartTrackingRefBased/>
  <w15:docId w15:val="{1450B0CB-F587-4F17-88F0-05FCDB53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D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61D4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hy-AM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1D4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hy-AM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1D4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hy-AM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1D4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hy-AM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1D4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hy-AM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1D4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y-AM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861D4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y-AM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1D4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y-AM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1D4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y-AM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D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1D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1D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1D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1D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rsid w:val="00861D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1D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1D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1D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y-AM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6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1D4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y-AM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61D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61D4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y-AM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61D4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61D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hy-AM"/>
      <w14:ligatures w14:val="standardContextual"/>
    </w:rPr>
  </w:style>
  <w:style w:type="character" w:styleId="a8">
    <w:name w:val="Intense Emphasis"/>
    <w:basedOn w:val="a0"/>
    <w:uiPriority w:val="21"/>
    <w:qFormat/>
    <w:rsid w:val="00861D4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61D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hy-AM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61D4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61D42"/>
    <w:rPr>
      <w:b/>
      <w:bCs/>
      <w:smallCaps/>
      <w:color w:val="2F5496" w:themeColor="accent1" w:themeShade="BF"/>
      <w:spacing w:val="5"/>
    </w:rPr>
  </w:style>
  <w:style w:type="paragraph" w:styleId="ac">
    <w:name w:val="footnote text"/>
    <w:basedOn w:val="a"/>
    <w:link w:val="ad"/>
    <w:semiHidden/>
    <w:rsid w:val="005D54A7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d">
    <w:name w:val="Текст сноски Знак"/>
    <w:basedOn w:val="a0"/>
    <w:link w:val="ac"/>
    <w:semiHidden/>
    <w:rsid w:val="005D54A7"/>
    <w:rPr>
      <w:rFonts w:ascii="Times Armenian" w:eastAsia="Times New Roman" w:hAnsi="Times Armenian" w:cs="Times New Roman"/>
      <w:kern w:val="0"/>
      <w:sz w:val="20"/>
      <w:szCs w:val="20"/>
      <w:lang w:val="ru-RU" w:eastAsia="ru-RU" w:bidi="ru-RU"/>
      <w14:ligatures w14:val="none"/>
    </w:rPr>
  </w:style>
  <w:style w:type="character" w:styleId="ae">
    <w:name w:val="footnote reference"/>
    <w:semiHidden/>
    <w:rsid w:val="005D54A7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5D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54A7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s</dc:creator>
  <cp:keywords/>
  <dc:description/>
  <cp:lastModifiedBy>n s</cp:lastModifiedBy>
  <cp:revision>18</cp:revision>
  <dcterms:created xsi:type="dcterms:W3CDTF">2025-01-20T08:56:00Z</dcterms:created>
  <dcterms:modified xsi:type="dcterms:W3CDTF">2026-08-31T06:22:00Z</dcterms:modified>
</cp:coreProperties>
</file>