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6C" w:rsidRDefault="00CB086C" w:rsidP="00237620">
      <w:pPr>
        <w:framePr w:hSpace="180" w:wrap="around" w:vAnchor="text" w:hAnchor="page" w:x="1384" w:y="-63"/>
        <w:suppressOverlap/>
        <w:jc w:val="both"/>
        <w:rPr>
          <w:rFonts w:ascii="Arial" w:hAnsi="Arial" w:cs="Arial"/>
          <w:sz w:val="20"/>
          <w:szCs w:val="20"/>
        </w:rPr>
      </w:pPr>
    </w:p>
    <w:p w:rsidR="00CB086C" w:rsidRDefault="00CB086C" w:rsidP="00237620">
      <w:pPr>
        <w:framePr w:hSpace="180" w:wrap="around" w:vAnchor="text" w:hAnchor="page" w:x="1384" w:y="-63"/>
        <w:suppressOverlap/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ՏԵԽՆԻԿԱԿԱՆ ԲՆՈՒԹԱԳԻՐ </w:t>
      </w:r>
    </w:p>
    <w:p w:rsidR="00A30C5D" w:rsidRPr="00461FEC" w:rsidRDefault="00A30C5D" w:rsidP="00237620">
      <w:pPr>
        <w:framePr w:hSpace="180" w:wrap="around" w:vAnchor="text" w:hAnchor="page" w:x="1384" w:y="-63"/>
        <w:suppressOverlap/>
        <w:jc w:val="both"/>
        <w:rPr>
          <w:rFonts w:ascii="Arial" w:hAnsi="Arial" w:cs="Arial"/>
          <w:sz w:val="20"/>
          <w:szCs w:val="20"/>
          <w:lang w:val="hy-AM"/>
        </w:rPr>
      </w:pPr>
      <w:r w:rsidRPr="00102DB8">
        <w:rPr>
          <w:rFonts w:ascii="Arial" w:hAnsi="Arial" w:cs="Arial"/>
          <w:sz w:val="20"/>
          <w:szCs w:val="20"/>
          <w:lang w:val="hy-AM"/>
        </w:rPr>
        <w:t>Մետաղական կաթսա</w:t>
      </w:r>
      <w:r w:rsidR="00102DB8" w:rsidRPr="00102DB8">
        <w:rPr>
          <w:rFonts w:ascii="Arial" w:hAnsi="Arial" w:cs="Arial"/>
          <w:sz w:val="20"/>
          <w:szCs w:val="20"/>
          <w:lang w:val="hy-AM"/>
        </w:rPr>
        <w:t xml:space="preserve"> գ</w:t>
      </w:r>
      <w:r w:rsidR="00102DB8" w:rsidRPr="00CB086C">
        <w:rPr>
          <w:rFonts w:ascii="Arial" w:hAnsi="Arial" w:cs="Arial"/>
          <w:sz w:val="20"/>
          <w:szCs w:val="20"/>
          <w:lang w:val="hy-AM"/>
        </w:rPr>
        <w:t>ույնը՝ մետաղական/արծաթագույն</w:t>
      </w:r>
      <w:r w:rsidR="00102DB8" w:rsidRPr="00102DB8">
        <w:rPr>
          <w:rFonts w:ascii="Arial" w:hAnsi="Arial" w:cs="Arial"/>
          <w:sz w:val="20"/>
          <w:szCs w:val="20"/>
          <w:lang w:val="hy-AM"/>
        </w:rPr>
        <w:t>,</w:t>
      </w:r>
      <w:r w:rsidR="00102DB8" w:rsidRPr="00CB086C">
        <w:rPr>
          <w:rFonts w:ascii="Arial" w:hAnsi="Arial" w:cs="Arial"/>
          <w:sz w:val="20"/>
          <w:szCs w:val="20"/>
          <w:lang w:val="hy-AM"/>
        </w:rPr>
        <w:t xml:space="preserve"> </w:t>
      </w:r>
      <w:r w:rsidRPr="00102DB8">
        <w:rPr>
          <w:rFonts w:ascii="Arial" w:hAnsi="Arial" w:cs="Arial"/>
          <w:sz w:val="20"/>
          <w:szCs w:val="20"/>
          <w:lang w:val="hy-AM"/>
        </w:rPr>
        <w:t xml:space="preserve"> նախատեսված  է </w:t>
      </w:r>
      <w:r w:rsidRPr="00CB086C">
        <w:rPr>
          <w:rFonts w:ascii="Arial" w:hAnsi="Arial" w:cs="Arial"/>
          <w:sz w:val="20"/>
          <w:szCs w:val="20"/>
          <w:lang w:val="hy-AM"/>
        </w:rPr>
        <w:t>սննդի համար չժանգոտվող 18/10</w:t>
      </w:r>
      <w:r w:rsidR="00102DB8" w:rsidRPr="00102DB8">
        <w:rPr>
          <w:rFonts w:ascii="Arial" w:hAnsi="Arial" w:cs="Arial"/>
          <w:sz w:val="20"/>
          <w:szCs w:val="20"/>
          <w:lang w:val="hy-AM"/>
        </w:rPr>
        <w:t xml:space="preserve"> տեսակի </w:t>
      </w:r>
      <w:r w:rsidRPr="00CB086C">
        <w:rPr>
          <w:rFonts w:ascii="Arial" w:hAnsi="Arial" w:cs="Arial"/>
          <w:sz w:val="20"/>
          <w:szCs w:val="20"/>
          <w:lang w:val="hy-AM"/>
        </w:rPr>
        <w:t xml:space="preserve">պողպատից: Կափարիչը՝ </w:t>
      </w:r>
      <w:r w:rsidR="00461FEC" w:rsidRPr="00CB086C">
        <w:rPr>
          <w:rFonts w:ascii="Arial" w:hAnsi="Arial" w:cs="Arial"/>
          <w:sz w:val="20"/>
          <w:szCs w:val="20"/>
          <w:lang w:val="hy-AM"/>
        </w:rPr>
        <w:t xml:space="preserve">պետք է լինի  ջերմակայուն կոփված ապակուց, առնվազն 4 մմ հաստության և ունենա գոլորշու ելքի անցք </w:t>
      </w:r>
      <w:r w:rsidRPr="00CB086C">
        <w:rPr>
          <w:rFonts w:ascii="Arial" w:hAnsi="Arial" w:cs="Arial"/>
          <w:sz w:val="20"/>
          <w:szCs w:val="20"/>
          <w:lang w:val="hy-AM"/>
        </w:rPr>
        <w:t xml:space="preserve">ամուր բռնակով:  Տարողությունը՝ </w:t>
      </w:r>
      <w:r w:rsidRPr="00102DB8">
        <w:rPr>
          <w:rFonts w:ascii="Arial" w:hAnsi="Arial" w:cs="Arial"/>
          <w:sz w:val="20"/>
          <w:szCs w:val="20"/>
          <w:lang w:val="hy-AM"/>
        </w:rPr>
        <w:t xml:space="preserve">առնվազն </w:t>
      </w:r>
      <w:r w:rsidRPr="00CB086C">
        <w:rPr>
          <w:rFonts w:ascii="Arial" w:hAnsi="Arial" w:cs="Arial"/>
          <w:sz w:val="20"/>
          <w:szCs w:val="20"/>
          <w:lang w:val="hy-AM"/>
        </w:rPr>
        <w:t>6.5</w:t>
      </w:r>
      <w:r w:rsidR="00C04269" w:rsidRPr="00CB086C">
        <w:rPr>
          <w:rFonts w:ascii="Arial" w:hAnsi="Arial" w:cs="Arial"/>
          <w:sz w:val="20"/>
          <w:szCs w:val="20"/>
          <w:lang w:val="hy-AM"/>
        </w:rPr>
        <w:t>(</w:t>
      </w:r>
      <w:r w:rsidR="00C04269">
        <w:rPr>
          <w:rFonts w:ascii="Arial" w:hAnsi="Arial" w:cs="Arial"/>
          <w:sz w:val="20"/>
          <w:szCs w:val="20"/>
          <w:lang w:val="hy-AM"/>
        </w:rPr>
        <w:t>+-</w:t>
      </w:r>
      <w:r w:rsidR="00C04269" w:rsidRPr="00CB086C">
        <w:rPr>
          <w:rFonts w:ascii="Arial" w:hAnsi="Arial" w:cs="Arial"/>
          <w:sz w:val="20"/>
          <w:szCs w:val="20"/>
          <w:lang w:val="hy-AM"/>
        </w:rPr>
        <w:t>3%)</w:t>
      </w:r>
      <w:r w:rsidRPr="00CB086C">
        <w:rPr>
          <w:rFonts w:ascii="Arial" w:hAnsi="Arial" w:cs="Arial"/>
          <w:sz w:val="20"/>
          <w:szCs w:val="20"/>
          <w:lang w:val="hy-AM"/>
        </w:rPr>
        <w:t xml:space="preserve"> լիտր: Կաթսայի պատերի հաստությունը՝ առնվազն 0.7 մմ: Բռնակները՝ ջերմակայուն և ամուր, չժանգոտվող պողպատի</w:t>
      </w:r>
      <w:r w:rsidRPr="00102DB8">
        <w:rPr>
          <w:rFonts w:ascii="Arial" w:hAnsi="Arial" w:cs="Arial"/>
          <w:sz w:val="20"/>
          <w:szCs w:val="20"/>
          <w:lang w:val="hy-AM"/>
        </w:rPr>
        <w:t xml:space="preserve">ց </w:t>
      </w:r>
      <w:r w:rsidRPr="00CB086C">
        <w:rPr>
          <w:rFonts w:ascii="Arial" w:hAnsi="Arial" w:cs="Arial"/>
          <w:sz w:val="20"/>
          <w:szCs w:val="20"/>
          <w:lang w:val="hy-AM"/>
        </w:rPr>
        <w:t xml:space="preserve">: </w:t>
      </w:r>
      <w:r w:rsidR="00BA4E3B" w:rsidRPr="00CB086C">
        <w:rPr>
          <w:rFonts w:ascii="Arial" w:hAnsi="Arial" w:cs="Arial"/>
          <w:sz w:val="20"/>
          <w:szCs w:val="20"/>
          <w:lang w:val="hy-AM"/>
        </w:rPr>
        <w:t xml:space="preserve">Կաթսայի հատակը՝ առնվազն </w:t>
      </w:r>
      <w:r w:rsidR="004876F9" w:rsidRPr="00102DB8">
        <w:rPr>
          <w:rFonts w:ascii="Arial" w:hAnsi="Arial" w:cs="Arial"/>
          <w:sz w:val="20"/>
          <w:szCs w:val="20"/>
          <w:lang w:val="hy-AM"/>
        </w:rPr>
        <w:t>7</w:t>
      </w:r>
      <w:r w:rsidR="00BA4E3B" w:rsidRPr="00CB086C">
        <w:rPr>
          <w:rFonts w:ascii="Arial" w:hAnsi="Arial" w:cs="Arial"/>
          <w:sz w:val="20"/>
          <w:szCs w:val="20"/>
          <w:lang w:val="hy-AM"/>
        </w:rPr>
        <w:t xml:space="preserve"> մմ հաստությամբ բազմաշերտ (սենդվիչ) կառուցվածքով, որը պետք է ապահովի ջերմության հավասարաչափ բաշխում, կանխի հատակի դեֆորմացումը և ապահովի կաթսայի կայու</w:t>
      </w:r>
      <w:r w:rsidR="00461B77" w:rsidRPr="00CB086C">
        <w:rPr>
          <w:rFonts w:ascii="Arial" w:hAnsi="Arial" w:cs="Arial"/>
          <w:sz w:val="20"/>
          <w:szCs w:val="20"/>
          <w:lang w:val="hy-AM"/>
        </w:rPr>
        <w:t>նությունը շահագործման ընթացքում</w:t>
      </w:r>
      <w:r w:rsidR="00461B77" w:rsidRPr="00102DB8">
        <w:rPr>
          <w:rFonts w:ascii="Arial" w:hAnsi="Arial" w:cs="Arial"/>
          <w:sz w:val="20"/>
          <w:szCs w:val="20"/>
          <w:lang w:val="hy-AM"/>
        </w:rPr>
        <w:t>՝</w:t>
      </w:r>
      <w:r w:rsidRPr="00CB086C">
        <w:rPr>
          <w:rFonts w:ascii="Arial" w:hAnsi="Arial" w:cs="Arial"/>
          <w:sz w:val="20"/>
          <w:szCs w:val="20"/>
          <w:lang w:val="hy-AM"/>
        </w:rPr>
        <w:t xml:space="preserve"> հարմար տարբեր տեսակի </w:t>
      </w:r>
      <w:r w:rsidRPr="00102DB8">
        <w:rPr>
          <w:rFonts w:ascii="Arial" w:hAnsi="Arial" w:cs="Arial"/>
          <w:sz w:val="20"/>
          <w:szCs w:val="20"/>
          <w:lang w:val="hy-AM"/>
        </w:rPr>
        <w:t>գազ</w:t>
      </w:r>
      <w:r w:rsidRPr="00CB086C">
        <w:rPr>
          <w:rFonts w:ascii="Arial" w:hAnsi="Arial" w:cs="Arial"/>
          <w:sz w:val="20"/>
          <w:szCs w:val="20"/>
          <w:lang w:val="hy-AM"/>
        </w:rPr>
        <w:t xml:space="preserve">օջախների համար: Տրամագիծը՝ </w:t>
      </w:r>
      <w:r w:rsidR="00461FEC">
        <w:rPr>
          <w:rFonts w:ascii="Arial" w:hAnsi="Arial" w:cs="Arial"/>
          <w:sz w:val="20"/>
          <w:szCs w:val="20"/>
          <w:lang w:val="hy-AM"/>
        </w:rPr>
        <w:t>առնվազն՝ 22սմ</w:t>
      </w:r>
      <w:r w:rsidR="00C04269" w:rsidRPr="00CB086C">
        <w:rPr>
          <w:rFonts w:ascii="Arial" w:hAnsi="Arial" w:cs="Arial"/>
          <w:sz w:val="20"/>
          <w:szCs w:val="20"/>
          <w:lang w:val="hy-AM"/>
        </w:rPr>
        <w:t>(+-5%)</w:t>
      </w:r>
      <w:r w:rsidR="00461FEC">
        <w:rPr>
          <w:rFonts w:ascii="Arial" w:hAnsi="Arial" w:cs="Arial"/>
          <w:sz w:val="20"/>
          <w:szCs w:val="20"/>
          <w:lang w:val="hy-AM"/>
        </w:rPr>
        <w:t xml:space="preserve">,և առավելագույնը ՝ </w:t>
      </w:r>
      <w:r w:rsidRPr="00CB086C">
        <w:rPr>
          <w:rFonts w:ascii="Arial" w:hAnsi="Arial" w:cs="Arial"/>
          <w:sz w:val="20"/>
          <w:szCs w:val="20"/>
          <w:lang w:val="hy-AM"/>
        </w:rPr>
        <w:t>24 սմ</w:t>
      </w:r>
      <w:r w:rsidR="00C04269" w:rsidRPr="00CB086C">
        <w:rPr>
          <w:rFonts w:ascii="Arial" w:hAnsi="Arial" w:cs="Arial"/>
          <w:sz w:val="20"/>
          <w:szCs w:val="20"/>
          <w:lang w:val="hy-AM"/>
        </w:rPr>
        <w:t>(+-5%)</w:t>
      </w:r>
      <w:r w:rsidRPr="00CB086C">
        <w:rPr>
          <w:rFonts w:ascii="Arial" w:hAnsi="Arial" w:cs="Arial"/>
          <w:sz w:val="20"/>
          <w:szCs w:val="20"/>
          <w:lang w:val="hy-AM"/>
        </w:rPr>
        <w:t>:</w:t>
      </w:r>
    </w:p>
    <w:p w:rsidR="00A30C5D" w:rsidRPr="00102DB8" w:rsidRDefault="00A30C5D" w:rsidP="00237620">
      <w:pPr>
        <w:framePr w:hSpace="180" w:wrap="around" w:vAnchor="text" w:hAnchor="page" w:x="1384" w:y="-63"/>
        <w:suppressOverlap/>
        <w:jc w:val="both"/>
        <w:rPr>
          <w:rFonts w:ascii="Arial" w:hAnsi="Arial" w:cs="Arial"/>
          <w:sz w:val="20"/>
          <w:szCs w:val="20"/>
          <w:lang w:val="hy-AM"/>
        </w:rPr>
      </w:pPr>
      <w:r w:rsidRPr="00102DB8">
        <w:rPr>
          <w:rFonts w:ascii="Arial" w:hAnsi="Arial" w:cs="Arial"/>
          <w:sz w:val="20"/>
          <w:szCs w:val="20"/>
          <w:lang w:val="hy-AM"/>
        </w:rPr>
        <w:t xml:space="preserve">Նկար 1-ում պատկերված յուրաքանչյուր </w:t>
      </w:r>
      <w:r w:rsidRPr="00237620">
        <w:rPr>
          <w:rFonts w:ascii="Arial" w:hAnsi="Arial" w:cs="Arial"/>
          <w:sz w:val="20"/>
          <w:szCs w:val="20"/>
          <w:lang w:val="hy-AM"/>
        </w:rPr>
        <w:t>կաթսան</w:t>
      </w:r>
      <w:r w:rsidRPr="00102DB8">
        <w:rPr>
          <w:rFonts w:ascii="Arial" w:hAnsi="Arial" w:cs="Arial"/>
          <w:sz w:val="20"/>
          <w:szCs w:val="20"/>
          <w:lang w:val="hy-AM"/>
        </w:rPr>
        <w:t xml:space="preserve"> պետք է մատակարարվի թղթե տոպրակներով (տոպրակները համաձայնեցնել պատվիրատուի հետ նախքան ապրանքի մատակարարումը):</w:t>
      </w:r>
    </w:p>
    <w:p w:rsidR="00DE32CA" w:rsidRDefault="00A30C5D" w:rsidP="00DE32CA">
      <w:pPr>
        <w:rPr>
          <w:rFonts w:ascii="Arial" w:hAnsi="Arial" w:cs="Arial"/>
          <w:sz w:val="20"/>
          <w:szCs w:val="20"/>
        </w:rPr>
      </w:pPr>
      <w:r w:rsidRPr="00102DB8">
        <w:rPr>
          <w:rFonts w:ascii="Arial" w:hAnsi="Arial" w:cs="Arial"/>
          <w:sz w:val="20"/>
          <w:szCs w:val="20"/>
          <w:lang w:val="hy-AM"/>
        </w:rPr>
        <w:t>Ապրանքը պետք է լինի նոր չօգտագործված, չկոտրված, չճաքած, առանց քերծվածքների կամ դեֆորմացիաների, առանց որև է թերության, որը կվատթարացնի ապրանքի տեսքն ու որակը։ Ապրանքի մատակարարման պահին թերություններ ի հայտ գալուն պես մատակարարը պարտավոր է ապրանքը փոխարինել նորով անհապաղ։ Ապրանքի տեղափոխումն ու բեռնաթափումը պետք է իրականացնի մատակարարն իր միջոցներով:</w:t>
      </w:r>
    </w:p>
    <w:p w:rsidR="00CB086C" w:rsidRDefault="00CB086C" w:rsidP="00FE1EAF">
      <w:pPr>
        <w:rPr>
          <w:rFonts w:ascii="Arial" w:hAnsi="Arial" w:cs="Arial"/>
          <w:sz w:val="20"/>
          <w:szCs w:val="20"/>
          <w:lang w:val="hy-AM"/>
        </w:rPr>
      </w:pPr>
    </w:p>
    <w:p w:rsidR="00CB086C" w:rsidRDefault="00CB086C" w:rsidP="00FE1EAF">
      <w:pPr>
        <w:rPr>
          <w:rFonts w:ascii="Arial" w:hAnsi="Arial" w:cs="Arial"/>
          <w:sz w:val="20"/>
          <w:szCs w:val="20"/>
          <w:lang w:val="hy-AM"/>
        </w:rPr>
      </w:pPr>
      <w:bookmarkStart w:id="0" w:name="_GoBack"/>
      <w:bookmarkEnd w:id="0"/>
      <w:r w:rsidRPr="00CB086C">
        <w:rPr>
          <w:rFonts w:ascii="Arial" w:hAnsi="Arial" w:cs="Arial"/>
          <w:sz w:val="20"/>
          <w:szCs w:val="20"/>
          <w:lang w:val="hy-AM"/>
        </w:rPr>
        <w:t>ТЕХНИЧЕСКИЕ ХАРАКТЕРИСТИКИ</w:t>
      </w:r>
    </w:p>
    <w:p w:rsidR="00FE1EAF" w:rsidRPr="00FE1EAF" w:rsidRDefault="00FE1EAF" w:rsidP="00FE1EAF">
      <w:pPr>
        <w:rPr>
          <w:rFonts w:ascii="Arial" w:hAnsi="Arial" w:cs="Arial"/>
          <w:sz w:val="20"/>
          <w:szCs w:val="20"/>
          <w:lang w:val="ru-RU"/>
        </w:rPr>
      </w:pPr>
      <w:r w:rsidRPr="00FE1EAF">
        <w:rPr>
          <w:rFonts w:ascii="Arial" w:hAnsi="Arial" w:cs="Arial"/>
          <w:sz w:val="20"/>
          <w:szCs w:val="20"/>
          <w:lang w:val="ru-RU"/>
        </w:rPr>
        <w:t xml:space="preserve">Цвет металлической кастрюли: металлик/серебристый, </w:t>
      </w:r>
      <w:proofErr w:type="gramStart"/>
      <w:r w:rsidRPr="00FE1EAF">
        <w:rPr>
          <w:rFonts w:ascii="Arial" w:hAnsi="Arial" w:cs="Arial"/>
          <w:sz w:val="20"/>
          <w:szCs w:val="20"/>
          <w:lang w:val="ru-RU"/>
        </w:rPr>
        <w:t>изготовлена</w:t>
      </w:r>
      <w:proofErr w:type="gramEnd"/>
      <w:r w:rsidRPr="00FE1EAF">
        <w:rPr>
          <w:rFonts w:ascii="Arial" w:hAnsi="Arial" w:cs="Arial"/>
          <w:sz w:val="20"/>
          <w:szCs w:val="20"/>
          <w:lang w:val="ru-RU"/>
        </w:rPr>
        <w:t xml:space="preserve"> ​​из пищевой нержавеющей стали 18/10. Крышка должна быть изготовлена ​​из термостойкого закаленного стекла толщиной не менее 4 мм и иметь паровой выход с прочной ручкой. Вместимость: не менее 6,5 (+-3%) литров. Толщина стенок кастрюли не менее 0,7 мм. Ручки: термостойкие и прочные, изготовлены из нержавеющей стали. Дно кастрюли имеет толщину не менее 7 мм и многослойную (сэндвич) структуру, которая должна обеспечивать равномерное распределение тепла, предотвращать деформацию дна и гарантировать устойчивость кастрюли во время работы, подходит для различных типов газовых плит. Диаметр: не менее 22 см (+-5%) и не более 24 см (+-5%).</w:t>
      </w:r>
    </w:p>
    <w:p w:rsidR="00FE1EAF" w:rsidRPr="00FE1EAF" w:rsidRDefault="00FE1EAF" w:rsidP="00FE1EAF">
      <w:pPr>
        <w:rPr>
          <w:rFonts w:ascii="Arial" w:hAnsi="Arial" w:cs="Arial"/>
          <w:sz w:val="20"/>
          <w:szCs w:val="20"/>
          <w:lang w:val="ru-RU"/>
        </w:rPr>
      </w:pPr>
      <w:r w:rsidRPr="00FE1EAF">
        <w:rPr>
          <w:rFonts w:ascii="Arial" w:hAnsi="Arial" w:cs="Arial"/>
          <w:sz w:val="20"/>
          <w:szCs w:val="20"/>
          <w:lang w:val="ru-RU"/>
        </w:rPr>
        <w:t>Каждая кастрюля, показанная на рисунке 1, должна поставляться в бумажных пакетах (пакеты должны быть согласованы с заказчиком до отгрузки товара).</w:t>
      </w:r>
    </w:p>
    <w:p w:rsidR="00FE1EAF" w:rsidRPr="00FE1EAF" w:rsidRDefault="00FE1EAF" w:rsidP="00FE1EAF">
      <w:pPr>
        <w:rPr>
          <w:rFonts w:ascii="Arial" w:hAnsi="Arial" w:cs="Arial"/>
          <w:sz w:val="20"/>
          <w:szCs w:val="20"/>
          <w:lang w:val="ru-RU"/>
        </w:rPr>
      </w:pPr>
    </w:p>
    <w:p w:rsidR="00FE1EAF" w:rsidRPr="00FE1EAF" w:rsidRDefault="00FE1EAF" w:rsidP="00FE1EAF">
      <w:pPr>
        <w:rPr>
          <w:rFonts w:ascii="Arial" w:hAnsi="Arial" w:cs="Arial"/>
          <w:sz w:val="20"/>
          <w:szCs w:val="20"/>
          <w:lang w:val="ru-RU"/>
        </w:rPr>
      </w:pPr>
      <w:r w:rsidRPr="00FE1EAF">
        <w:rPr>
          <w:rFonts w:ascii="Arial" w:hAnsi="Arial" w:cs="Arial"/>
          <w:sz w:val="20"/>
          <w:szCs w:val="20"/>
          <w:lang w:val="ru-RU"/>
        </w:rPr>
        <w:t>Товар должен быть новым, неиспользованным, неповрежденным, без трещин, царапин или деформаций, без каких-либо дефектов, которые могли бы ухудшить внешний вид и качество товара. Как только дефекты будут обнаружены при поставке товара, поставщик обязан немедленно заменить товар новым. Поставщик обязан за свой счет осуществить транспортировку и разгрузку товара.</w:t>
      </w:r>
    </w:p>
    <w:p w:rsidR="00DE32CA" w:rsidRPr="00DE32CA" w:rsidRDefault="00DE32CA" w:rsidP="00DE32CA">
      <w:pPr>
        <w:rPr>
          <w:rFonts w:ascii="Arial" w:hAnsi="Arial" w:cs="Arial"/>
          <w:sz w:val="20"/>
          <w:szCs w:val="20"/>
          <w:lang w:val="hy-AM"/>
        </w:rPr>
      </w:pPr>
      <w:r w:rsidRPr="00DE32CA">
        <w:rPr>
          <w:rFonts w:ascii="Arial" w:hAnsi="Arial" w:cs="Arial"/>
          <w:sz w:val="20"/>
          <w:szCs w:val="20"/>
          <w:lang w:val="hy-AM"/>
        </w:rPr>
        <w:t>Рисунок 1</w:t>
      </w:r>
    </w:p>
    <w:p w:rsidR="00237620" w:rsidRDefault="00237620" w:rsidP="00A30C5D">
      <w:pPr>
        <w:rPr>
          <w:rFonts w:ascii="Arial" w:hAnsi="Arial" w:cs="Arial"/>
          <w:sz w:val="20"/>
          <w:szCs w:val="20"/>
          <w:lang w:val="hy-AM"/>
        </w:rPr>
      </w:pPr>
      <w:r w:rsidRPr="00102DB8">
        <w:rPr>
          <w:rFonts w:ascii="Arial" w:hAnsi="Arial" w:cs="Arial"/>
          <w:sz w:val="20"/>
          <w:szCs w:val="20"/>
          <w:lang w:val="hy-AM"/>
        </w:rPr>
        <w:t>Նկար 1</w:t>
      </w:r>
    </w:p>
    <w:p w:rsidR="00237620" w:rsidRPr="00102DB8" w:rsidRDefault="00237620" w:rsidP="00A30C5D">
      <w:pPr>
        <w:rPr>
          <w:sz w:val="20"/>
          <w:szCs w:val="20"/>
          <w:lang w:val="hy-AM"/>
        </w:rPr>
      </w:pPr>
      <w:r w:rsidRPr="00102DB8">
        <w:rPr>
          <w:rFonts w:ascii="Arial" w:hAnsi="Arial" w:cs="Arial"/>
          <w:noProof/>
          <w:sz w:val="20"/>
          <w:szCs w:val="20"/>
          <w:lang w:val="ru-RU" w:eastAsia="ru-RU"/>
        </w:rPr>
        <w:lastRenderedPageBreak/>
        <w:drawing>
          <wp:inline distT="0" distB="0" distL="0" distR="0" wp14:anchorId="5B67BB63" wp14:editId="358CA0D4">
            <wp:extent cx="2117725" cy="2117725"/>
            <wp:effectExtent l="0" t="0" r="0" b="0"/>
            <wp:docPr id="3" name="Рисунок 3" descr="կաթս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կաթս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1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7620" w:rsidRPr="00102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F7"/>
    <w:rsid w:val="00102DB8"/>
    <w:rsid w:val="00237620"/>
    <w:rsid w:val="00461B77"/>
    <w:rsid w:val="00461FEC"/>
    <w:rsid w:val="004876F9"/>
    <w:rsid w:val="004949F7"/>
    <w:rsid w:val="004A005C"/>
    <w:rsid w:val="006B4EF5"/>
    <w:rsid w:val="008A6665"/>
    <w:rsid w:val="00A30C5D"/>
    <w:rsid w:val="00BA4E3B"/>
    <w:rsid w:val="00C04269"/>
    <w:rsid w:val="00CB086C"/>
    <w:rsid w:val="00DE32CA"/>
    <w:rsid w:val="00FE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5D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C5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5D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C5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2026-08-28T12:38:00Z</cp:lastPrinted>
  <dcterms:created xsi:type="dcterms:W3CDTF">2026-08-28T12:12:00Z</dcterms:created>
  <dcterms:modified xsi:type="dcterms:W3CDTF">2026-08-31T13:03:00Z</dcterms:modified>
</cp:coreProperties>
</file>