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ԵՊՀ-ԷԱՃԱՊՁԲ-26/190</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предназначен для лабораторного помещения, в состав которого должны входить изделия, представляющие собой единый комплект, обладающие совместимыми принципами работы, изготовленные из отдельных деталей одного типа и имеющие заранее согласованные цвета. В комплект входят:
- Полка, 1 шт.
Размеры: общая высота: 94-96 см, длина: 119-121 см, ширина: 59-61 см.
Должна быть разделена на 3 полки высотой 39-41 см. Поверхность должна быть выполнена из прочной плитки, соответствующей размерам поверхности, устойчивой к химическим веществам, огнестойкой, водо- и термостойкой. Основание изготовлено из металла с рамами толщиной не менее 3 см, с порошковым покрытием серого цвета.
- Стол, 1 шт.
Размеры: общая высота: 53-55 см, длина: 84-86 см, ширина: 53-55 см. Должен иметь крепежный механизм, способный выдерживать дополнительный вес. Поверхность должна быть из древесного ламината толщиной не менее 1,5 см. Основание изготовлено из металла с рамами толщиной не менее 3 см, с порошковым покрытием серого цвета.
- Стол 2, 1 шт.
Размеры должны быть: общая высота: 84-86 см, длина: 79-81 см, ширина: 71-73 см, должен иметь крепежный механизм, способный выдерживать дополнительный вес. Поверхность должна быть покрыта древесным ламинатом толщиной не менее 1,5 см. Основание изготовлено из металла с рамами толщиной не менее 3 см, покрытыми порошковой краской серого цвета.
- Стол, 2 шт.
Размеры должны быть: общая высота: 84-86 см, длина: 119-121 см, ширина: 59-61 см, должен иметь крепежный механизм, способный выдерживать дополнительный вес. Поверхность должна быть покрыта древесным ламинатом толщиной 2-2,5 см. Основание изготовлено из металла с рамами толщиной не менее 3 см, покрытыми порошковой краской серого цвета.
- Передвижной выдвижной ящик на колесиках, 5 предметов, каждый с 3 полками,
Длина: 49-51 см, Высота без колесиков: 59-61 см, глубина: 59-61 см. Должен быть изготовлен из белого ламината. Полки на колесиках, с прочным основанием.
Товар должен быть высокого качества, новым, неиспользованным, без признаков износа, повреждений, царапин и иных дефектов. Доставка должна осуществляться в надлежащем состоянии, без повреждений товара. Установка должна производиться поставщиком. Обустройство помещения должно осуществляться победителем конкурса: выбор цвета мебели и размеров должен быть согласован с заказчиком. Окончательный выбор дизайна победителем должен быть сделан с помощью специалиста из организации-победителя по согласованию с заказчиком.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