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 ցելսիուս ջերմաստիճանում 820-ից մինչև 845 կգ-մ3, ծծմբի պարունակությունը 350 մգ-կգ-ից ոչ ավելի, բռնկման ջերմաստիճանը 550 ցելսիուս ից ոչ ցածր, ածխածնի մնացորդը 10տոկոս նստվածքում 0,3տոկոսից ոչ ավելի, մածուցիկությունը 400 ցելսիուս ում 2,0-ից մինչև 4,5 մմ2 -վ, պղտորման ջերմաստիճանը 00 ցելսիուս -ից ոչ բարձր, անվտանգությունը, մակնշումը և փաթեթավորումը` ըստ  գործող օրենսդրության:
 Մատակարարումը իրականացվում է կտրոններով:
Կտրոնները ընկերության կողմից սեփական միջոցներով տեղափոխել Աշտարակի համայնքապետարան , ըստ պահանջագրի: 
Բենզալցակայանի առկայությունը ք. Աշտարակ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Ն.Աշտարակեցու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պահանջի 21 օրացուցային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