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2026.09.03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SHAK-EACHAPDZB-26/16</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(наименование заказчика)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Севан, ул. Кармир Банаки 68</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топливо</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Мери Мкртчян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meriprocurement@gmail.com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055990090</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(наименование заказчика)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SHAK-EACHAPDZB-26/16</w:t>
      </w:r>
      <w:r>
        <w:rPr>
          <w:rFonts w:ascii="Calibri" w:hAnsi="Calibri" w:cstheme="minorHAnsi"/>
          <w:i/>
        </w:rPr>
        <w:br/>
      </w:r>
      <w:r>
        <w:rPr>
          <w:rFonts w:ascii="Calibri" w:hAnsi="Calibri" w:cstheme="minorHAnsi"/>
          <w:szCs w:val="20"/>
          <w:lang w:val="af-ZA"/>
        </w:rPr>
        <w:t>2026.09.03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(наименование заказчика)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(наименование заказчика)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топливо</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топливо</w:t>
      </w:r>
      <w:r>
        <w:rPr>
          <w:rFonts w:ascii="Calibri" w:hAnsi="Calibri" w:cstheme="minorHAnsi"/>
          <w:b/>
          <w:lang w:val="ru-RU"/>
        </w:rPr>
        <w:t xml:space="preserve">ДЛЯ НУЖД  </w:t>
      </w:r>
      <w:r>
        <w:rPr>
          <w:rFonts w:ascii="Calibri" w:hAnsi="Calibri" w:cstheme="minorHAnsi"/>
          <w:b/>
          <w:sz w:val="24"/>
          <w:szCs w:val="24"/>
          <w:lang w:val="af-ZA"/>
        </w:rPr>
        <w:t>(наименование заказчика)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SHAK-EACHAPDZB-26/16</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meriprocurement@gmail.com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топливо</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499800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дизельное топливо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364.14</w:t>
      </w:r>
      <w:r>
        <w:rPr>
          <w:rFonts w:ascii="Calibri" w:hAnsi="Calibri" w:cstheme="minorHAnsi"/>
          <w:szCs w:val="22"/>
        </w:rPr>
        <w:t xml:space="preserve"> драмом, российский рубль </w:t>
      </w:r>
      <w:r>
        <w:rPr>
          <w:rFonts w:ascii="Calibri" w:hAnsi="Calibri" w:cstheme="minorHAnsi"/>
          <w:lang w:val="af-ZA"/>
        </w:rPr>
        <w:t>4.1956</w:t>
      </w:r>
      <w:r>
        <w:rPr>
          <w:rFonts w:ascii="Calibri" w:hAnsi="Calibri" w:cstheme="minorHAnsi"/>
          <w:szCs w:val="22"/>
        </w:rPr>
        <w:t xml:space="preserve"> драмом, евро </w:t>
      </w:r>
      <w:r>
        <w:rPr>
          <w:rFonts w:ascii="Calibri" w:hAnsi="Calibri" w:cstheme="minorHAnsi"/>
          <w:lang w:val="af-ZA"/>
        </w:rPr>
        <w:t>421.38</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2026.09.15.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(наименование заказчика)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"SHAK-EACHAPDZB-26/16"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*(далее — Заказчик) процедуре закупок под кодом SHAK-EACHAPDZB-26/16*.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- 08601459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Հայէկոնոմբանկ ԲԲԸ Սևանի մասնաճյուղ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- 163148133255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"SHAK-EACHAPDZB-26/16"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*(далее — Заказчик) процедуре закупок под кодом SHAK-EACHAPDZB-26/16*.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- 08601459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Հայէկոնոմբանկ ԲԲԸ Սևանի մասնաճյուղ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- 163148133255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SHAK-EACHAPDZB-26/16</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3</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3</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Обычный бензин. Внешний вид: чистый и прозрачный, октановое число, определенное исследовательским методом: не менее 91, моторным методом: не менее 81, давление насыщенных паров бензина: от 45 до 100 кПа, содержание свинца: не более 5 мг/дм³, объемная доля бензола: не более 1%, плотность: при температуре 15°C: от 720 до 775 кг/м³, содержание серы: не более 10 мг/кг, массовая доля кислорода: не более 2,7%, объемная доля окислителей: не более: метанол-3%, этанол-5%, изопропиловый спирт-10%, изобутиловый спирт-10%, трет-бутиловый спирт-7%, эфиры (C5 и выше)-15%, другие окислители-10%, безопасность, маркировка и упаковка в соответствии с «Техническим регламентом по топливу для двигателей внутреннего сгорания», утвержденным Постановлением Правительства Республики Армения № 1592-Н. от 11 ноября 2004 г. Поставка по купону. Автозаправочные станции должны располагаться в радиусе 10 км от места деятельности ЗАО «Психологический центр РА Ан» «Севан» / Севан, ул. Красной Армии, 68 /. Покупатель имеет право приобрести в течение года количество товара меньше максимально допустимого, что не должно приводить к ненадлежащему исполнению обязательств сторон договора.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дизельное топливо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Цетановое число не менее 51, цетановое число не менее 46, плотность при 15 °C от 820 до 845 кг/м³, содержание серы не более 350 мг/кг, температура воспламенения не ниже 55 °C, содержание углерода в 10% осадка не более 0,3%, вязкость при 40 °C от 2,0 до 4,5 мм²/с, температура помутнения не выше 0 °C, безопасность, маркировка и упаковка в соответствии с «Техническим регламентом по топливу для двигателей внутреннего сгорания», утвержденным Постановлением Правительства РА № 1592-Н от 11 ноября 2004 г. Поставка по купону. Автозаправочные станции должны располагаться в пределах деятельности ЗАО «Центр психического здоровья Ан Ань» / района. Севан, Красная Армия 68/ в радиусе до 10 км. Покупатель имеет право отгрузить в течение года меньшее количество товара, чем максимально допустимое общее количество, что не должно приводить к ненадлежащему исполнению обязательств сторон по договору.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Севан Кармир банак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25.12.26 после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Севан Кармир банак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25.12.26 после даты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дизельное топливо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