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ԱՐԶՆԻՀ-ԷԱՃ-2026/5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Կոտայքի մարզի Արզնի գյուղական համայնք</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5-րդ փող.,1-ին նրբ. թիվ2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Кухонные шкафы для нужд муниципалитета Арзни Котайкской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 Մովսիսյան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mari.movsisyan@gmail.com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(0222)94880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Կոտայքի մարզի Արզնի գյուղական համայնք</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ԱՐԶՆԻՀ-ԷԱՃ-2026/5</w:t>
      </w:r>
      <w:r w:rsidRPr="00E4651F">
        <w:rPr>
          <w:rFonts w:asciiTheme="minorHAnsi" w:hAnsiTheme="minorHAnsi" w:cstheme="minorHAnsi"/>
          <w:i/>
        </w:rPr>
        <w:br/>
      </w:r>
      <w:r w:rsidR="00A419E4" w:rsidRPr="00E4651F">
        <w:rPr>
          <w:rFonts w:asciiTheme="minorHAnsi" w:hAnsiTheme="minorHAnsi" w:cstheme="minorHAnsi"/>
          <w:szCs w:val="20"/>
          <w:lang w:val="af-ZA"/>
        </w:rPr>
        <w:t>---</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Կոտայքի մարզի Արզնի գյուղական համայնք</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Կոտայքի մարզի Արզնի գյուղական համայնք</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Кухонные шкафы для нужд муниципалитета Арзни Котайкской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Кухонные шкафы для нужд муниципалитета Арзни Котайкской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Կոտայքի մարզի Արզնի գյուղական համայնք</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ԱՐԶՆԻՀ-ԷԱՃ-2026/5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mari.movsisyan@gmail.com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Кухонные шкафы для нужд муниципалитета Арзни Котайкской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ԱՐԶՆԻՀ-ԷԱՃ-2026/5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Կոտայքի մարզի Արզնի գյուղական համայնք</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ԱՐԶՆԻՀ-ԷԱՃ-2026/5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ԱՐԶՆԻՀ-ԷԱՃ-2026/5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"ԱՐԶՆԻՀ-ԷԱՃ-2026/5"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"ԱՐԶՆԻՀ-ԷԱՃ-2026/5"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Արզնի գյուղական համայնք*(далее — Заказчик) процедуре закупок под кодом ԱՐԶՆԻՀ-ԷԱՃ-2026/5*.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Արզնի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- 03502289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- 900105232051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ԱՐԶՆԻՀ-ԷԱՃ-2026/5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Название продукта
Кухонные полки из нержавеющей стали для хранения продуктов питания, кухонной утвари и оборудования на профессиональных/коммерческих кухнях.
2. Технические требования
№ Требуемые размеры (длина × высота) Количество
1 1000 × 1800 мм 10 шт.
2 900 × 1800 мм 2 шт.
3 1200 × 1800 мм 1 шт.
3. Материал и конструкция
• Полки должны быть изготовлены из нержавеющей стали AISI 304 или аналогичной, предназначенной для использования в средах, контактирующих с пищевыми продуктами.
• Все основные конструктивные элементы, такие как опоры, рамы и полки, должны быть изготовлены из нержавеющей стали.
• Поверхности должны быть гладкими, коррозионностойкими и легко моющимися. Поверхности 3 полок размером 1000 × 1800 мм должны быть перфорированными/сетчатыми.
• Полка должна быть прочной, устойчивой и рассчитанной на длительное и интенсивное использование в кухонных условиях.
• Края и углы полок должны быть надлежащим образом обработаны и не должны иметь острых или опасных частей.
• Полки должны быть прочно и надежно прикреплены к несущей конструкции.
• Полка должна быть устойчива к влаге и обычным моющим средствам, используемым на кухне.
• Конструкция должна обеспечивать легкость очистки и гигиеничность использования.
4. Требования к полкам и грузоподъемности
• Количество полок: не менее 4 полок.
• Грузоподъемность каждой полки: не менее 100 кг при равномерно распределенной нагрузке.
• Глубина полки: 500 мм
• Количество полок: на каждой полке должно быть 4 полки.
• Высота полок должна регулироваться, или полки должны быть расположены таким образом, чтобы обеспечить удобный доступ к хранящимся предметам.
5. Опорные колонны и устойчивость
• Полка должна иметь вертикальные опорные колонны, обеспечивающие необходимую прочность и устойчивость конструкции.
• Опорные колонны должны иметь регулируемые ножки для компенсации неровностей пола и установки полки в горизонтальное положение.
• При необходимости полку следует надежно закрепить на стене или полу.
6. Допустимое отклонение размеров
Допустимое отклонение от указанных размеров не должно превышать ±10 мм, если только площадь, указанная Заказчиком для установки данной полки, не требует более точных размеров.
7. Обязательства Поставщика
Предлагаемая Поставщиком цена должна включать:
• подготовку изделия,
• упаковку,
• транспортировку и доставку по адресу, указанному Заказчиком,
• разгрузку,
• сборку и установку,
• необходимые крепежные и монтажные материалы.
8. Требования к качеству
Поставляемое изделие должно быть новым, неиспользованным, без механических повреждений, деформаций, ржавчины или других видимых дефектов и соответствовать техническим характеристикам, представленным в предложении.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Арзни, Котайкский регион Республики Армения, Дом культуры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