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ԱՐԵՆԻՀ-ԷԱՃԱՊՁԲ-25/26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 համայնքի ենթակայության տակ գտնվող համայնքային ոչ առևտրային կազմակերպությունների (մանկապարտեզների) 2026թ․ կարիքների համար  ԱՐԵՆԻՀ-ԷԱՃԱՊՁԲ-25/26 ծածկագրով կենտրոնացված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armine_vardanyan_1996@inbox.ru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ԱՐԵՆԻՀ-ԷԱՃԱՊՁԲ-25/26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 համայնքի ենթակայության տակ գտնվող համայնքային ոչ առևտրային կազմակերպությունների (մանկապարտեզների) 2026թ․ կարիքների համար  ԱՐԵՆԻՀ-ԷԱՃԱՊՁԲ-25/26 ծածկագրով կենտրոնացված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 համայնքի ենթակայության տակ գտնվող համայնքային ոչ առևտրային կազմակերպությունների (մանկապարտեզների) 2026թ․ կարիքների համար  ԱՐԵՆԻՀ-ԷԱՃԱՊՁԲ-25/26 ծածկագրով կենտրոնացված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ԱՐԵՆԻՀ-ԷԱՃԱՊՁԲ-25/26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armine_vardanyan_1996@inbox.ru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 համայնքի ենթակայության տակ գտնվող համայնքային ոչ առևտրային կազմակերպությունների (մանկապարտեզների) 2026թ․ կարիքների համար  ԱՐԵՆԻՀ-ԷԱՃԱՊՁԲ-25/26 ծածկագրով կենտրոնացված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հազարի 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ԱՐԵՆԻՀ-ԷԱՃԱՊՁԲ-25/26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ԱՐԵՆԻՀ-ԷԱՃԱՊՁԲ-25/26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«ԱՐԵՆԻՀ-ԷԱՃԱՊՁԲ-25/26»*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«ԱՐԵՆԻՀ-ԷԱՃԱՊՁԲ-25/26»*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 համայնքի ենթակայության տակ գտնվող համայնքային ոչ առևտրային կազմակերպությունների (մանկապարտեզների) 2026թ․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««Սլոբոդա»» կամ ««Բլագո»»Պատրաստված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1 լ –անոց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««Նոր Զելանդական»» կամ ««Մարիաննա»» յուղայնությունը՝ 82,5% -ից ոչ պակաս, բարձր որակի, թարմ վիճակում, պրոտեինի պարունակությունը 0,7 գ, ածխաջուր 0,7 գ, սպիտակուցներ` 0,6 %  740 կկալ, ԳՕՍՏ 37-91 ։
Անկոր կամ համարժեք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Էներգետիկ արժեքը 100 գրամում
կալորիականությունը՝ 280 կկալ,սպիտակուցներ՝ 25 գր
ճարպեր՝ 1,6 գր, ածխաջրեր՝ 46,5 գր, ջուր՝ 15 գր
այրվածքային մնացորդ (հանքային աղեր)՝ 2,8 գր: Գույնը՝կանաչ դարչնագույնին մոտ Անվտանգությունը՝ N 2-III-4.9-01-2010 հիգիենիկ նորմատիվների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ամբողջական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ամբողջական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պաղեցրած, փափուկ միս առանց ոսկորի, զարգացած մկաններով, պահված 0 օC -ից մինչև 4 օC ջերմաստիճանի պայմաններում` 6 ժ-ից ոչ ավելի,ոչ ավել I պարարտության, պաղեցրած մսի մակերեսը չպետք է լինի խոնավ, ոսկորի և մսի հարաբերակցությունը` համապատասխանաբար 0 % և 100 %: Սպանդանոցային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Խոնավությունը`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Բաղադրությունը՝ տոմատի մածուկ, աղ, էներգետիկ արժեքը 79կկալ /268.6կջ. լուծելի չոր նյութերի պարունակությունը 25+/- 2%: Կերակրի աղի զանգվածը ոչ ավել քան 1,5%: , Ռագմակ կամ համարժեք Բարձր տեսակների՝ բնական հումքից ապակե  տարաներով, ածխաջրեր՝ 15.8, ԳՕՍՏ 3343-89: Անվտանգությունը` N 2-III-4.9-01-2010 հիգիենիկ նորմատիվների և «Սննդամթերքի անվտանգության մասին» ՀՀ օրենքի 8-րդ հոդվածի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փոշի, գործարանային արտադրության, չափածրարված: 100գր, /տուփը/սպիտակուցներ`24,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պահածո::Լուտիկ կամ ,,Թոփ սան,,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ոլոռի պահածո:Լուտիկ կամ ,,Թոփ սան,,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720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1-ին կարգի, տեսակավորված ըստ մեկ ձվի զանգվածի,  ձվի պահման ժամկետը՝ 7 օր,  ՀՍՏ 182-2012 Անվտանգությունը և մակնշումը` ըստ N2-III-4.9-01-2010 սանիտարահամաճարակային կանոնների և նորմերի,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 Մարիաննա կամ Աշտարակ կաթ:, 1 լ. Թղթյա տարրաներով Պաստերացված կովի կաթ 1.7 %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««Մարիաննա»»  կամ ««Աշտարակ կաթ»», Բաղադրությունը՝ սերուցք նորմալացված կաթնաթթվային մանրեներից,  10% -ից ոչ պակաս յուղի զանգվածային մասով, 100գ մթերքի սննդային արժեքը՝ յուղ 18.0-20գ, Սպիտակուցներ 2.8-3գ, ածխաջրեր ՝ 3.0-3,5գ.: Թարմ կովի կաթից, 400-1000 գրամանոց տարրաներով, յուղայնությունը`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օր:-րդ հոդվածի։ Պիտանելիության մնացորդային ժամկետը ոչ պակաս քան 90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Մածուն,Թարմ կովի կաթից ««Մարիաննա»» Կամ ««Աշտարակ կաթ»»,1 կգ տարրաներով, յուղայնությունը 2.5%,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Կաթնաշոռ,««Մարիաննա»» կամ ««Աշտարակ կաթ»»,սննդային արժեքը 100գ.-ում ոչ պակաս 7գ յուղ, սպիտակուցներ ոչ պակաս  16գ. Ածխաջրեր  ոչ պակաս 2,2գ., էներգետիկ արժեքը 135,8 կկալ, 568 ԿՋ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180 գրամանոց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և ուշահաս, I տեսակի, չցրտահարված, առանց վնասվածքների, նեղ մասի տրամագիծը  4 սմ-ից ոչ պակաս,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Առողջ, թարմ,առանց վնասվածքի, վաղահաս,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հազարի 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գույնը կանաչ,/կապը՝ 250-300գրամ/ առանց վնասված տեղերի ՙՍննդամթերքի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քաղցր, կանաչ և դեղին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կանոնակարգի”և “Սննդամթերքի անվտանգության մասին” ՀՀ օրենքի 8-րդ հոդվածի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ֆայլի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համաձայն պատվիրատուի կողմից նախօրոք ներկայացված պահանջագրի՝ շաբաթական, մինչև 2026 թվականի վերջին աշխատանքային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հազարի 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