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ՀՀ-ՊԵԿ-ԷԱՃԱՊՁԲ-26/58-Ք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ՀՀ-ՊԵԿ-ԷԱՃԱՊՁԲ-26/58-Ք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ՀՀ-ՊԵԿ-ԷԱՃԱՊՁԲ-26/58-Ք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ՀՀ-ՊԵԿ-ԷԱՃԱՊՁԲ-26/58-Ք</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ՀՀ-ՊԵԿ-ԷԱՃԱՊՁԲ-26/58-Ք</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ՀՀ-ՊԵԿ-ԷԱՃԱՊՁԲ-26/58-Ք</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«ՀՀ-ՊԵԿ-ԷԱՃԱՊՁԲ-26/58-Ք»*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ՀՀ-ՊԵԿ-ԷԱՃԱՊՁԲ-26/58-Ք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900011013902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«ՀՀ-ՊԵԿ-ԷԱՃԱՊՁԲ-26/58-Ք»*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ՀՀ-ՊԵԿ-ԷԱՃԱՊՁԲ-26/58-Ք</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15.6”-16'', առնվազն 1920x1200
•	Պրոցեսոր՝ առնվազն 1.7 GHZ, տուրբո ռեժիմում առնվազն 4.8 GHZ, քեշ հիշողություն (cache)՝ առնվազն 12 MB, միջուկների քանակը՝ առնվազն 12,  հոսքերը՝ առնվազն 14, պետք է ունենա ներկառուցված նեյրոնային մշակման բլոկ (NPU)՝ արհեստական բանականության (AI) ալգորիթմների ապարատային արագացման համար։ 
•	Օպերատիվ հիշողություն՝ առնվազն 16 GB, DDR5 և մայրական սալիկը պետք է ունենա առնվազն 1 ազատ բնիկ (slot) օպերատիվ հիշողության ընդլայնման համար
•	Կոշտ սկավառակ՝ առնվազն 512GB (SSD M.2 NVMe PCIe) 
•	Օպերացիոն համակարգի առկայությունը պարտադիր չէ, իսկ առաջարկվող դյուրակիր համակարգիչը պետք է համատեղելի լինի Windows 11 Pro –ի հետ
•	Անվտանգություն (Security) – Trusted Platform Module (TPM) առնվազն 2.0 (firmware)
•	Մուտքեր՝ առնվազն 2xUSB-A, առնվազն 1xUSB-C , առնվազն 1xUSB-C Thunderbolt 4,    առնվազն 1xRJ-45 Ethernet, առնվազն 1xHDMI,
•	Կոմունիկացիա՝ առնվազն WIFI 802.11ax 
•	Վեբ տեսախցիկ՝ առնվազն 1080p (Full HD) որակով
•	Դյուրակիր համակարգչի ստեղնաշարի աջ մասում առկա լինեն առանձնացված թվանշաններ(0-9)
•	Սարքավորումը պետք է համապատասխանի 
MIL-STD-810H կամ համարժեք ստանդարտին
(դիմացկունություն հարվածների, թրթռումների և ջերմաստիճանի տատանումների նկատմամբ)
Այլ պայմաններ
•	Ապրանքները պետք է լինեն նոր և չօգտագործված, փաթեթավորմամբ:
•	Ապրանքների տեղափոխումը և բեռնաթափումը իրականացնում է մատակարարը՝ իր հաշվին և իր միջոցներով:
•	Հրավերով մասնակցից պահանջել մատակարարվելիք ապրանքների ֆիրմային անվանումը, ապրանքային նշանը, մակնիշը և արտադրողի անվանումը:
•	Հրավերով պահանջվող ապրանքների համար վաճառողը պետք է ներկայացնի արտադրողի լիազորագիր (MAF):
•	Համակարգիչների համար պետք է գործի առնվազն 3 տարվա տեխնիկական սպասարկման երաշխիք, ընդ որում սպասարկումը պետք է իրականացվի արտադրողի կողմից հավատարմագրված ՀՀ–ում տեղակայված սպասարկման կենտրոնում։ Երաշխիքային ժամկետում գտնվող ապրանքների տեղափոխումը սպասարկման կենտրոն և վերադարձը գնորդին պետք է իրականացվի Վաճառողի կողմից՝ իր հաշվին և իր միջոցներով: (Ապրանքների տեղափոխումը և վերադարձը Գնորդին պետք է իրականացվի  իրականացվի ք․ Երևան Խորենացի 3,7 հասցեից տեխնիկական խնդրի մասին իրազեկումից հետո առավելագույնը 2 ամսվա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Մ. 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պայմանագիրն ուժի մեջ մտնելու օրվան հաջորդող օրվանից հաշված  80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