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E3BFD" w14:textId="3B0D95C6" w:rsidR="008C3366" w:rsidRPr="00792FF3" w:rsidRDefault="008C3366" w:rsidP="00792FF3">
      <w:pPr>
        <w:jc w:val="center"/>
        <w:rPr>
          <w:rFonts w:ascii="Sylfaen" w:hAnsi="Sylfaen"/>
          <w:b/>
          <w:iCs/>
          <w:szCs w:val="20"/>
          <w:lang w:val="hy-AM"/>
        </w:rPr>
      </w:pPr>
      <w:r w:rsidRPr="00792FF3">
        <w:rPr>
          <w:rFonts w:ascii="Sylfaen" w:hAnsi="Sylfaen"/>
          <w:b/>
          <w:iCs/>
          <w:szCs w:val="20"/>
          <w:lang w:val="hy-AM"/>
        </w:rPr>
        <w:t xml:space="preserve">Արևային ջրատաքացուցիչների տեխնիկական </w:t>
      </w:r>
      <w:r w:rsidR="00F4218D">
        <w:rPr>
          <w:rFonts w:ascii="Sylfaen" w:hAnsi="Sylfaen"/>
          <w:b/>
          <w:iCs/>
          <w:szCs w:val="20"/>
          <w:lang w:val="hy-AM"/>
        </w:rPr>
        <w:t>բնութագիր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669"/>
        <w:gridCol w:w="5675"/>
      </w:tblGrid>
      <w:tr w:rsidR="008C3366" w:rsidRPr="004B00C2" w14:paraId="461C4E91" w14:textId="77777777" w:rsidTr="004C0324">
        <w:tc>
          <w:tcPr>
            <w:tcW w:w="3775" w:type="dxa"/>
          </w:tcPr>
          <w:p w14:paraId="791007AA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Ջրատաքացուցիչի տարողությունը</w:t>
            </w:r>
          </w:p>
        </w:tc>
        <w:tc>
          <w:tcPr>
            <w:tcW w:w="5904" w:type="dxa"/>
          </w:tcPr>
          <w:p w14:paraId="7702EBC8" w14:textId="45CDCDA4" w:rsidR="008C3366" w:rsidRPr="004B00C2" w:rsidRDefault="00E252D8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  <w:r w:rsidR="008C3366" w:rsidRPr="004B00C2">
              <w:rPr>
                <w:rFonts w:ascii="Sylfaen" w:hAnsi="Sylfaen"/>
                <w:sz w:val="20"/>
                <w:szCs w:val="20"/>
                <w:lang w:val="hy-AM"/>
              </w:rPr>
              <w:t>0 լ</w:t>
            </w:r>
          </w:p>
        </w:tc>
      </w:tr>
      <w:tr w:rsidR="008C3366" w:rsidRPr="004B00C2" w14:paraId="690263A4" w14:textId="77777777" w:rsidTr="004C0324">
        <w:tc>
          <w:tcPr>
            <w:tcW w:w="3775" w:type="dxa"/>
          </w:tcPr>
          <w:p w14:paraId="46FEF4B4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Ներքին բաքի նյութը</w:t>
            </w:r>
          </w:p>
        </w:tc>
        <w:tc>
          <w:tcPr>
            <w:tcW w:w="5904" w:type="dxa"/>
          </w:tcPr>
          <w:p w14:paraId="3DFE8A09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 xml:space="preserve">Չժանգոտվող պողպատ </w:t>
            </w:r>
            <w:r w:rsidRPr="004B00C2">
              <w:rPr>
                <w:rFonts w:ascii="Sylfaen" w:hAnsi="Sylfaen"/>
                <w:sz w:val="20"/>
                <w:szCs w:val="20"/>
              </w:rPr>
              <w:t>SUS 304-2B</w:t>
            </w:r>
          </w:p>
        </w:tc>
      </w:tr>
      <w:tr w:rsidR="008C3366" w:rsidRPr="00213BBA" w14:paraId="2B9F8C7C" w14:textId="77777777" w:rsidTr="004C0324">
        <w:tc>
          <w:tcPr>
            <w:tcW w:w="3775" w:type="dxa"/>
          </w:tcPr>
          <w:p w14:paraId="1BB58BC2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Արտաքին բաքի նյութը</w:t>
            </w:r>
          </w:p>
        </w:tc>
        <w:tc>
          <w:tcPr>
            <w:tcW w:w="5904" w:type="dxa"/>
          </w:tcPr>
          <w:p w14:paraId="1EBF4AA6" w14:textId="725BD4B0" w:rsidR="008C3366" w:rsidRPr="004B00C2" w:rsidRDefault="00D9345E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Ն</w:t>
            </w:r>
            <w:r w:rsidR="008C3366" w:rsidRPr="004B00C2">
              <w:rPr>
                <w:rFonts w:ascii="Sylfaen" w:hAnsi="Sylfaen"/>
                <w:sz w:val="20"/>
                <w:szCs w:val="20"/>
                <w:lang w:val="hy-AM"/>
              </w:rPr>
              <w:t>երկված գալվանացված պողպատ 0,4մմ հաստությամբ</w:t>
            </w:r>
          </w:p>
        </w:tc>
      </w:tr>
      <w:tr w:rsidR="008C3366" w:rsidRPr="004B00C2" w14:paraId="1F79B5F2" w14:textId="77777777" w:rsidTr="004C0324">
        <w:tc>
          <w:tcPr>
            <w:tcW w:w="3775" w:type="dxa"/>
          </w:tcPr>
          <w:p w14:paraId="22DD4425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Բաքի ջերմամեկուսացում</w:t>
            </w:r>
          </w:p>
        </w:tc>
        <w:tc>
          <w:tcPr>
            <w:tcW w:w="5904" w:type="dxa"/>
          </w:tcPr>
          <w:p w14:paraId="1D8C03C7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Պոլիուրետանային փրփուր</w:t>
            </w:r>
          </w:p>
        </w:tc>
      </w:tr>
      <w:tr w:rsidR="008C3366" w:rsidRPr="004B00C2" w14:paraId="3C8F7794" w14:textId="77777777" w:rsidTr="004C0324">
        <w:tc>
          <w:tcPr>
            <w:tcW w:w="3775" w:type="dxa"/>
          </w:tcPr>
          <w:p w14:paraId="1B45D7CA" w14:textId="6810186B" w:rsidR="008C3366" w:rsidRPr="009E092F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Հենարանը</w:t>
            </w:r>
            <w:r w:rsidR="009E092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9E092F">
              <w:rPr>
                <w:rFonts w:ascii="Sylfaen" w:hAnsi="Sylfaen"/>
                <w:sz w:val="20"/>
                <w:szCs w:val="20"/>
                <w:lang w:val="en-US"/>
              </w:rPr>
              <w:t>(</w:t>
            </w:r>
            <w:r w:rsidR="009E092F">
              <w:rPr>
                <w:rFonts w:ascii="Sylfaen" w:hAnsi="Sylfaen"/>
                <w:sz w:val="20"/>
                <w:szCs w:val="20"/>
                <w:lang w:val="hy-AM"/>
              </w:rPr>
              <w:t>կոնստրուկցիա</w:t>
            </w:r>
            <w:r w:rsidR="009E092F">
              <w:rPr>
                <w:rFonts w:ascii="Sylfaen" w:hAnsi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5904" w:type="dxa"/>
          </w:tcPr>
          <w:p w14:paraId="61740FD0" w14:textId="6FFC1692" w:rsidR="008C3366" w:rsidRPr="004B00C2" w:rsidRDefault="00D9345E" w:rsidP="00D9345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Գ</w:t>
            </w:r>
            <w:r w:rsidR="008C3366" w:rsidRPr="004B00C2">
              <w:rPr>
                <w:rFonts w:ascii="Sylfaen" w:hAnsi="Sylfaen"/>
                <w:sz w:val="20"/>
                <w:szCs w:val="20"/>
                <w:lang w:val="hy-AM"/>
              </w:rPr>
              <w:t>ալվանացված պողպատ 1,5 մմ հաստությամբ</w:t>
            </w:r>
          </w:p>
        </w:tc>
      </w:tr>
      <w:tr w:rsidR="008C3366" w:rsidRPr="00213BBA" w14:paraId="07A89B63" w14:textId="77777777" w:rsidTr="004C0324">
        <w:tc>
          <w:tcPr>
            <w:tcW w:w="3775" w:type="dxa"/>
          </w:tcPr>
          <w:p w14:paraId="66EB3A83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Կրող կոնստրուկցիան</w:t>
            </w:r>
          </w:p>
        </w:tc>
        <w:tc>
          <w:tcPr>
            <w:tcW w:w="5904" w:type="dxa"/>
          </w:tcPr>
          <w:p w14:paraId="693093F2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Կոնստրուկցիաները պետք է լինեն ցինկապատ մետաղից կամ երկաթյա՝ մշակված 1 շերտ կոռոզիակայուն նյութով և 2 շերտ կոռոզիակայուն ներկով:</w:t>
            </w:r>
          </w:p>
        </w:tc>
      </w:tr>
      <w:tr w:rsidR="008C3366" w:rsidRPr="004B00C2" w14:paraId="7F48389A" w14:textId="77777777" w:rsidTr="004C0324">
        <w:tc>
          <w:tcPr>
            <w:tcW w:w="3775" w:type="dxa"/>
          </w:tcPr>
          <w:p w14:paraId="6A5DCABA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Վակուումի մակարդակը</w:t>
            </w:r>
          </w:p>
        </w:tc>
        <w:tc>
          <w:tcPr>
            <w:tcW w:w="5904" w:type="dxa"/>
          </w:tcPr>
          <w:p w14:paraId="2B373064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P ≤ 5 х 10</w:t>
            </w:r>
            <w:r w:rsidRPr="004B00C2">
              <w:rPr>
                <w:rFonts w:ascii="Sylfaen" w:hAnsi="Sylfaen"/>
                <w:sz w:val="20"/>
                <w:szCs w:val="20"/>
                <w:vertAlign w:val="superscript"/>
                <w:lang w:val="hy-AM"/>
              </w:rPr>
              <w:t>-3</w:t>
            </w: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 xml:space="preserve"> Պա</w:t>
            </w:r>
          </w:p>
        </w:tc>
      </w:tr>
      <w:tr w:rsidR="008C3366" w:rsidRPr="004B00C2" w14:paraId="4DE75D9C" w14:textId="77777777" w:rsidTr="004C0324">
        <w:tc>
          <w:tcPr>
            <w:tcW w:w="3775" w:type="dxa"/>
          </w:tcPr>
          <w:p w14:paraId="10B068B4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Ջերմության պահպանումը</w:t>
            </w:r>
          </w:p>
        </w:tc>
        <w:tc>
          <w:tcPr>
            <w:tcW w:w="5904" w:type="dxa"/>
          </w:tcPr>
          <w:p w14:paraId="5AAD8580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72 ժամ</w:t>
            </w:r>
          </w:p>
        </w:tc>
      </w:tr>
      <w:tr w:rsidR="008C3366" w:rsidRPr="004B00C2" w14:paraId="0C30CDDC" w14:textId="77777777" w:rsidTr="004C0324">
        <w:tc>
          <w:tcPr>
            <w:tcW w:w="3775" w:type="dxa"/>
          </w:tcPr>
          <w:p w14:paraId="3FFF08E8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Ջերմության կլանման մակարդակը</w:t>
            </w:r>
          </w:p>
        </w:tc>
        <w:tc>
          <w:tcPr>
            <w:tcW w:w="5904" w:type="dxa"/>
          </w:tcPr>
          <w:p w14:paraId="360580F3" w14:textId="1953115D" w:rsidR="008C3366" w:rsidRPr="004B00C2" w:rsidRDefault="008C3366" w:rsidP="00295F7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 xml:space="preserve">&gt; </w:t>
            </w:r>
            <w:r w:rsidR="00295F7B" w:rsidRPr="004B00C2">
              <w:rPr>
                <w:rFonts w:ascii="Sylfaen" w:hAnsi="Sylfaen"/>
                <w:sz w:val="20"/>
                <w:szCs w:val="20"/>
                <w:lang w:val="hy-AM"/>
              </w:rPr>
              <w:t>92</w:t>
            </w: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 xml:space="preserve"> %</w:t>
            </w:r>
          </w:p>
        </w:tc>
      </w:tr>
      <w:tr w:rsidR="008C3366" w:rsidRPr="004B00C2" w14:paraId="65D33A8B" w14:textId="77777777" w:rsidTr="004C0324">
        <w:tc>
          <w:tcPr>
            <w:tcW w:w="3775" w:type="dxa"/>
          </w:tcPr>
          <w:p w14:paraId="475633C2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Ջերմության կորուստի մակարդակը</w:t>
            </w:r>
          </w:p>
        </w:tc>
        <w:tc>
          <w:tcPr>
            <w:tcW w:w="5904" w:type="dxa"/>
          </w:tcPr>
          <w:p w14:paraId="510C7437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&lt; 8%: 0,04 ~ 0,06 (80 °С±1,5 °С)</w:t>
            </w:r>
          </w:p>
        </w:tc>
      </w:tr>
      <w:tr w:rsidR="008C3366" w:rsidRPr="004B00C2" w14:paraId="480E2341" w14:textId="77777777" w:rsidTr="004C0324">
        <w:tc>
          <w:tcPr>
            <w:tcW w:w="3775" w:type="dxa"/>
          </w:tcPr>
          <w:p w14:paraId="7379DB28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Կարկուտին դիմացկունություն</w:t>
            </w:r>
          </w:p>
        </w:tc>
        <w:tc>
          <w:tcPr>
            <w:tcW w:w="5904" w:type="dxa"/>
          </w:tcPr>
          <w:p w14:paraId="24D9869E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25 մմ</w:t>
            </w:r>
          </w:p>
        </w:tc>
      </w:tr>
      <w:tr w:rsidR="008C3366" w:rsidRPr="004B00C2" w14:paraId="7DC7BD20" w14:textId="77777777" w:rsidTr="004C0324">
        <w:tc>
          <w:tcPr>
            <w:tcW w:w="3775" w:type="dxa"/>
          </w:tcPr>
          <w:p w14:paraId="616B55DE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Աշխատանքնային ջերմաստիճան</w:t>
            </w:r>
          </w:p>
        </w:tc>
        <w:tc>
          <w:tcPr>
            <w:tcW w:w="5904" w:type="dxa"/>
          </w:tcPr>
          <w:p w14:paraId="6DCA1D02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≥- 35°С</w:t>
            </w:r>
          </w:p>
        </w:tc>
      </w:tr>
      <w:tr w:rsidR="008C3366" w:rsidRPr="004B00C2" w14:paraId="21B78615" w14:textId="77777777" w:rsidTr="004C0324">
        <w:tc>
          <w:tcPr>
            <w:tcW w:w="3775" w:type="dxa"/>
          </w:tcPr>
          <w:p w14:paraId="72AF67F0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Ջրի ջերմաստիճանը</w:t>
            </w:r>
          </w:p>
        </w:tc>
        <w:tc>
          <w:tcPr>
            <w:tcW w:w="5904" w:type="dxa"/>
          </w:tcPr>
          <w:p w14:paraId="4E335102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45 ÷ +90 °С</w:t>
            </w:r>
          </w:p>
        </w:tc>
      </w:tr>
      <w:tr w:rsidR="008C3366" w:rsidRPr="004B00C2" w14:paraId="04E700F0" w14:textId="77777777" w:rsidTr="004C0324">
        <w:tc>
          <w:tcPr>
            <w:tcW w:w="3775" w:type="dxa"/>
          </w:tcPr>
          <w:p w14:paraId="189F8AA1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Աշխատանքային ճնշումը</w:t>
            </w:r>
          </w:p>
        </w:tc>
        <w:tc>
          <w:tcPr>
            <w:tcW w:w="5904" w:type="dxa"/>
          </w:tcPr>
          <w:p w14:paraId="3B960267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0,6 ՄՊա</w:t>
            </w:r>
          </w:p>
        </w:tc>
      </w:tr>
      <w:tr w:rsidR="008C3366" w:rsidRPr="004B00C2" w14:paraId="4A64259A" w14:textId="77777777" w:rsidTr="004C0324">
        <w:tc>
          <w:tcPr>
            <w:tcW w:w="3775" w:type="dxa"/>
          </w:tcPr>
          <w:p w14:paraId="2D1BB0A9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Ծառայության ժամկետը</w:t>
            </w:r>
          </w:p>
        </w:tc>
        <w:tc>
          <w:tcPr>
            <w:tcW w:w="5904" w:type="dxa"/>
          </w:tcPr>
          <w:p w14:paraId="1A550316" w14:textId="2FAB42AB" w:rsidR="008C3366" w:rsidRPr="004B00C2" w:rsidRDefault="00295F7B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8C3366" w:rsidRPr="004B00C2">
              <w:rPr>
                <w:rFonts w:ascii="Sylfaen" w:hAnsi="Sylfaen"/>
                <w:sz w:val="20"/>
                <w:szCs w:val="20"/>
                <w:lang w:val="hy-AM"/>
              </w:rPr>
              <w:t xml:space="preserve"> տարի</w:t>
            </w:r>
          </w:p>
        </w:tc>
      </w:tr>
      <w:tr w:rsidR="008C3366" w:rsidRPr="004B00C2" w14:paraId="3ACEB4FA" w14:textId="77777777" w:rsidTr="004C0324">
        <w:tc>
          <w:tcPr>
            <w:tcW w:w="3775" w:type="dxa"/>
          </w:tcPr>
          <w:p w14:paraId="7F037123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 xml:space="preserve">Ջրատաքացուցիչի ամբողջ համակարգի երաշխիք </w:t>
            </w:r>
          </w:p>
        </w:tc>
        <w:tc>
          <w:tcPr>
            <w:tcW w:w="5904" w:type="dxa"/>
          </w:tcPr>
          <w:p w14:paraId="42185702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1 տարի</w:t>
            </w:r>
          </w:p>
        </w:tc>
      </w:tr>
      <w:tr w:rsidR="008C3366" w:rsidRPr="004B00C2" w14:paraId="2FDEA95E" w14:textId="77777777" w:rsidTr="004C0324">
        <w:tc>
          <w:tcPr>
            <w:tcW w:w="3775" w:type="dxa"/>
          </w:tcPr>
          <w:p w14:paraId="2701BF14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Ջրատաքացուցիչի բաքի և ապակե խողովակների երաշխիք</w:t>
            </w:r>
          </w:p>
        </w:tc>
        <w:tc>
          <w:tcPr>
            <w:tcW w:w="5904" w:type="dxa"/>
          </w:tcPr>
          <w:p w14:paraId="090C1718" w14:textId="77777777" w:rsidR="008C3366" w:rsidRPr="004B00C2" w:rsidRDefault="008C3366" w:rsidP="004C032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5 տարի</w:t>
            </w:r>
          </w:p>
        </w:tc>
      </w:tr>
    </w:tbl>
    <w:p w14:paraId="354E4CE5" w14:textId="77777777" w:rsidR="00253011" w:rsidRPr="004B00C2" w:rsidRDefault="00253011" w:rsidP="008C3366">
      <w:pPr>
        <w:jc w:val="both"/>
        <w:rPr>
          <w:rFonts w:ascii="Sylfaen" w:hAnsi="Sylfaen"/>
          <w:sz w:val="20"/>
          <w:szCs w:val="20"/>
          <w:lang w:val="hy-AM"/>
        </w:rPr>
      </w:pPr>
    </w:p>
    <w:p w14:paraId="035DBBF7" w14:textId="39455EB0" w:rsidR="008C3366" w:rsidRPr="004B00C2" w:rsidRDefault="008C3366" w:rsidP="008C3366">
      <w:pPr>
        <w:jc w:val="both"/>
        <w:rPr>
          <w:rFonts w:ascii="Sylfaen" w:hAnsi="Sylfaen"/>
          <w:sz w:val="20"/>
          <w:szCs w:val="20"/>
          <w:lang w:val="hy-AM"/>
        </w:rPr>
      </w:pPr>
      <w:r w:rsidRPr="004B00C2">
        <w:rPr>
          <w:rFonts w:ascii="Sylfaen" w:hAnsi="Sylfaen"/>
          <w:sz w:val="20"/>
          <w:szCs w:val="20"/>
          <w:lang w:val="hy-AM"/>
        </w:rPr>
        <w:t xml:space="preserve">Ջրատաքացուցիչը </w:t>
      </w:r>
      <w:r w:rsidR="00647127" w:rsidRPr="004B00C2">
        <w:rPr>
          <w:rFonts w:ascii="Sylfaen" w:hAnsi="Sylfaen"/>
          <w:sz w:val="20"/>
          <w:szCs w:val="20"/>
          <w:lang w:val="hy-AM"/>
        </w:rPr>
        <w:t>համալրված է՝</w:t>
      </w:r>
    </w:p>
    <w:p w14:paraId="3E00A575" w14:textId="77777777" w:rsidR="008C3366" w:rsidRPr="004B00C2" w:rsidRDefault="008C3366" w:rsidP="008C3366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sz w:val="20"/>
          <w:szCs w:val="20"/>
          <w:lang w:val="hy-AM"/>
        </w:rPr>
      </w:pPr>
      <w:r w:rsidRPr="004B00C2">
        <w:rPr>
          <w:rFonts w:ascii="Sylfaen" w:hAnsi="Sylfaen"/>
          <w:sz w:val="20"/>
          <w:szCs w:val="20"/>
          <w:lang w:val="hy-AM"/>
        </w:rPr>
        <w:t xml:space="preserve">էլեկտրական տաքացուցիչ, ջրի ջերմաստիճանի ավտոմատ բարձրացման հնարավորությամբ; </w:t>
      </w:r>
    </w:p>
    <w:p w14:paraId="39D85238" w14:textId="77777777" w:rsidR="008C3366" w:rsidRPr="004B00C2" w:rsidRDefault="008C3366" w:rsidP="008C3366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sz w:val="20"/>
          <w:szCs w:val="20"/>
          <w:lang w:val="hy-AM"/>
        </w:rPr>
      </w:pPr>
      <w:r w:rsidRPr="004B00C2">
        <w:rPr>
          <w:rFonts w:ascii="Sylfaen" w:hAnsi="Sylfaen"/>
          <w:sz w:val="20"/>
          <w:szCs w:val="20"/>
          <w:lang w:val="hy-AM"/>
        </w:rPr>
        <w:t>խառնիչ՝ +30 ÷ +50 °С կարգավորման հնարավորությամբ;</w:t>
      </w:r>
    </w:p>
    <w:p w14:paraId="3AD70A95" w14:textId="77777777" w:rsidR="008C3366" w:rsidRPr="004B00C2" w:rsidRDefault="008C3366" w:rsidP="008C3366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sz w:val="20"/>
          <w:szCs w:val="20"/>
          <w:lang w:val="hy-AM"/>
        </w:rPr>
      </w:pPr>
      <w:r w:rsidRPr="004B00C2">
        <w:rPr>
          <w:rFonts w:ascii="Sylfaen" w:hAnsi="Sylfaen"/>
          <w:sz w:val="20"/>
          <w:szCs w:val="20"/>
          <w:lang w:val="hy-AM"/>
        </w:rPr>
        <w:t>տաք ջրի պոմպ</w:t>
      </w:r>
      <w:r w:rsidRPr="004B00C2">
        <w:rPr>
          <w:rFonts w:ascii="Sylfaen" w:hAnsi="Sylfaen"/>
          <w:sz w:val="20"/>
          <w:szCs w:val="20"/>
        </w:rPr>
        <w:t>;</w:t>
      </w:r>
    </w:p>
    <w:p w14:paraId="66BDC09B" w14:textId="524E0AC5" w:rsidR="008C3366" w:rsidRPr="004B00C2" w:rsidRDefault="00D97B5D" w:rsidP="008C3366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Հսկիչ կառավարման համակարգ</w:t>
      </w:r>
      <w:r w:rsidR="008C3366" w:rsidRPr="004B00C2">
        <w:rPr>
          <w:rFonts w:ascii="Sylfaen" w:hAnsi="Sylfaen"/>
          <w:sz w:val="20"/>
          <w:szCs w:val="20"/>
          <w:lang w:val="hy-AM"/>
        </w:rPr>
        <w:t xml:space="preserve">, ջրի ջերմաստիճանի արտապատկերմամբ, </w:t>
      </w:r>
      <w:r>
        <w:rPr>
          <w:rFonts w:ascii="Sylfaen" w:hAnsi="Sylfaen"/>
          <w:sz w:val="20"/>
          <w:szCs w:val="20"/>
          <w:lang w:val="hy-AM"/>
        </w:rPr>
        <w:t>ինքնավար</w:t>
      </w:r>
      <w:r w:rsidR="008C3366" w:rsidRPr="004B00C2">
        <w:rPr>
          <w:rFonts w:ascii="Sylfaen" w:hAnsi="Sylfaen"/>
          <w:sz w:val="20"/>
          <w:szCs w:val="20"/>
          <w:lang w:val="hy-AM"/>
        </w:rPr>
        <w:t xml:space="preserve"> ջրի լիցքավորման հնարավորությամբ</w:t>
      </w:r>
      <w:r>
        <w:rPr>
          <w:rFonts w:ascii="Sylfaen" w:hAnsi="Sylfaen"/>
          <w:sz w:val="20"/>
          <w:szCs w:val="20"/>
          <w:lang w:val="hy-AM"/>
        </w:rPr>
        <w:t>, էլ</w:t>
      </w:r>
      <w:r>
        <w:rPr>
          <w:rFonts w:ascii="MS Mincho" w:eastAsia="MS Mincho" w:hAnsi="MS Mincho" w:cs="MS Mincho"/>
          <w:sz w:val="20"/>
          <w:szCs w:val="20"/>
          <w:lang w:val="hy-AM"/>
        </w:rPr>
        <w:t>․</w:t>
      </w:r>
      <w:r>
        <w:rPr>
          <w:rFonts w:ascii="Sylfaen" w:eastAsia="MS Mincho" w:hAnsi="Sylfaen" w:cs="MS Mincho"/>
          <w:sz w:val="20"/>
          <w:szCs w:val="20"/>
          <w:lang w:val="hy-AM"/>
        </w:rPr>
        <w:t>տաքացուցիչի միացման հնարավորությամբ</w:t>
      </w:r>
    </w:p>
    <w:p w14:paraId="1892E948" w14:textId="77777777" w:rsidR="008C3366" w:rsidRPr="004B00C2" w:rsidRDefault="008C3366" w:rsidP="008C3366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sz w:val="20"/>
          <w:szCs w:val="20"/>
          <w:lang w:val="hy-AM"/>
        </w:rPr>
      </w:pPr>
      <w:r w:rsidRPr="004B00C2">
        <w:rPr>
          <w:rFonts w:ascii="Sylfaen" w:hAnsi="Sylfaen"/>
          <w:sz w:val="20"/>
          <w:szCs w:val="20"/>
          <w:lang w:val="hy-AM"/>
        </w:rPr>
        <w:t>գերտաքացման պաշտպանություն;</w:t>
      </w:r>
    </w:p>
    <w:p w14:paraId="570C2301" w14:textId="5B53150C" w:rsidR="008C3366" w:rsidRPr="00D97B5D" w:rsidRDefault="00D97B5D" w:rsidP="008C3366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Էլեկտրական փական 12</w:t>
      </w:r>
      <w:r w:rsidR="00C66EF8">
        <w:rPr>
          <w:rFonts w:ascii="Sylfaen" w:hAnsi="Sylfaen"/>
          <w:sz w:val="20"/>
          <w:szCs w:val="20"/>
          <w:lang w:val="en-US"/>
        </w:rPr>
        <w:t>V</w:t>
      </w:r>
    </w:p>
    <w:p w14:paraId="50F5044E" w14:textId="6175DAAF" w:rsidR="00D97B5D" w:rsidRPr="00213BBA" w:rsidRDefault="00D97B5D" w:rsidP="00D97B5D">
      <w:pPr>
        <w:spacing w:after="0" w:line="240" w:lineRule="auto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(Տե</w:t>
      </w:r>
      <w:r w:rsidR="00435354">
        <w:rPr>
          <w:rFonts w:ascii="Sylfaen" w:hAnsi="Sylfaen"/>
          <w:sz w:val="20"/>
          <w:szCs w:val="20"/>
          <w:lang w:val="hy-AM"/>
        </w:rPr>
        <w:t>ղ</w:t>
      </w:r>
      <w:r>
        <w:rPr>
          <w:rFonts w:ascii="Sylfaen" w:hAnsi="Sylfaen"/>
          <w:sz w:val="20"/>
          <w:szCs w:val="20"/>
          <w:lang w:val="hy-AM"/>
        </w:rPr>
        <w:t xml:space="preserve">ադրումը և միացումները կատարվում են </w:t>
      </w:r>
      <w:r w:rsidRPr="00D97B5D">
        <w:rPr>
          <w:rFonts w:ascii="Sylfaen" w:hAnsi="Sylfaen"/>
          <w:sz w:val="20"/>
          <w:szCs w:val="20"/>
          <w:lang w:val="hy-AM"/>
        </w:rPr>
        <w:t xml:space="preserve">PRP </w:t>
      </w:r>
      <w:r>
        <w:rPr>
          <w:rFonts w:ascii="Sylfaen" w:hAnsi="Sylfaen"/>
          <w:sz w:val="20"/>
          <w:szCs w:val="20"/>
          <w:lang w:val="hy-AM"/>
        </w:rPr>
        <w:t>խողովակներով և կցամասերով, ջերմամեկուսացումը՝ հակասառեցման լարով)</w:t>
      </w:r>
      <w:r w:rsidR="00213BBA" w:rsidRPr="00213BBA">
        <w:rPr>
          <w:rFonts w:ascii="Sylfaen" w:hAnsi="Sylfaen"/>
          <w:sz w:val="20"/>
          <w:szCs w:val="20"/>
          <w:lang w:val="hy-AM"/>
        </w:rPr>
        <w:t>:</w:t>
      </w:r>
    </w:p>
    <w:p w14:paraId="4C2B6986" w14:textId="3067CCA1" w:rsidR="008C3366" w:rsidRPr="00213BBA" w:rsidRDefault="00213BBA" w:rsidP="008C3366">
      <w:pPr>
        <w:jc w:val="both"/>
        <w:rPr>
          <w:rFonts w:ascii="Sylfaen" w:hAnsi="Sylfaen"/>
          <w:lang w:val="hy-AM"/>
        </w:rPr>
      </w:pPr>
      <w:r w:rsidRPr="00213BBA">
        <w:rPr>
          <w:rFonts w:ascii="Sylfaen" w:hAnsi="Sylfaen"/>
          <w:lang w:val="hy-AM"/>
        </w:rPr>
        <w:t xml:space="preserve"> </w:t>
      </w:r>
      <w:r w:rsidRPr="00213BBA">
        <w:rPr>
          <w:rFonts w:ascii="Sylfaen" w:hAnsi="Sylfaen"/>
          <w:lang w:val="hy-AM"/>
        </w:rPr>
        <w:t>Տեղադրումը և միացումները կատարվում են</w:t>
      </w:r>
      <w:r w:rsidRPr="00213BBA">
        <w:rPr>
          <w:rFonts w:ascii="Sylfaen" w:hAnsi="Sylfaen"/>
          <w:lang w:val="hy-AM"/>
        </w:rPr>
        <w:t xml:space="preserve"> մատակարարի կողմից՝ իր հաշվին:</w:t>
      </w:r>
    </w:p>
    <w:p w14:paraId="4803BBEA" w14:textId="77777777" w:rsidR="00392EBC" w:rsidRDefault="00392EBC" w:rsidP="008C3366">
      <w:pPr>
        <w:jc w:val="both"/>
        <w:rPr>
          <w:rFonts w:ascii="Sylfaen" w:hAnsi="Sylfaen"/>
          <w:sz w:val="10"/>
          <w:lang w:val="hy-AM"/>
        </w:rPr>
      </w:pPr>
    </w:p>
    <w:p w14:paraId="72C600FD" w14:textId="77777777" w:rsidR="00F4218D" w:rsidRDefault="00F4218D" w:rsidP="008C3366">
      <w:pPr>
        <w:jc w:val="both"/>
        <w:rPr>
          <w:rFonts w:ascii="Sylfaen" w:hAnsi="Sylfaen"/>
          <w:sz w:val="10"/>
          <w:lang w:val="hy-AM"/>
        </w:rPr>
      </w:pPr>
    </w:p>
    <w:p w14:paraId="537AD20B" w14:textId="77777777" w:rsidR="00F4218D" w:rsidRDefault="00F4218D" w:rsidP="008C3366">
      <w:pPr>
        <w:jc w:val="both"/>
        <w:rPr>
          <w:rFonts w:ascii="Sylfaen" w:hAnsi="Sylfaen"/>
          <w:sz w:val="10"/>
          <w:lang w:val="hy-AM"/>
        </w:rPr>
      </w:pPr>
    </w:p>
    <w:p w14:paraId="7FDA64D9" w14:textId="77777777" w:rsidR="00F4218D" w:rsidRDefault="00F4218D" w:rsidP="008C3366">
      <w:pPr>
        <w:jc w:val="both"/>
        <w:rPr>
          <w:rFonts w:ascii="Sylfaen" w:hAnsi="Sylfaen"/>
          <w:sz w:val="10"/>
          <w:lang w:val="hy-AM"/>
        </w:rPr>
      </w:pPr>
    </w:p>
    <w:p w14:paraId="7374848A" w14:textId="77777777" w:rsidR="00F4218D" w:rsidRDefault="00F4218D" w:rsidP="008C3366">
      <w:pPr>
        <w:jc w:val="both"/>
        <w:rPr>
          <w:rFonts w:ascii="Sylfaen" w:hAnsi="Sylfaen"/>
          <w:sz w:val="10"/>
          <w:lang w:val="hy-AM"/>
        </w:rPr>
      </w:pPr>
    </w:p>
    <w:p w14:paraId="1A98B757" w14:textId="77777777" w:rsidR="00F4218D" w:rsidRDefault="00F4218D" w:rsidP="008C3366">
      <w:pPr>
        <w:jc w:val="both"/>
        <w:rPr>
          <w:rFonts w:ascii="Sylfaen" w:hAnsi="Sylfaen"/>
          <w:sz w:val="10"/>
          <w:lang w:val="hy-AM"/>
        </w:rPr>
      </w:pPr>
    </w:p>
    <w:p w14:paraId="736B41E8" w14:textId="77777777" w:rsidR="00F4218D" w:rsidRDefault="00F4218D" w:rsidP="008C3366">
      <w:pPr>
        <w:jc w:val="both"/>
        <w:rPr>
          <w:rFonts w:ascii="Sylfaen" w:hAnsi="Sylfaen"/>
          <w:sz w:val="10"/>
          <w:lang w:val="hy-AM"/>
        </w:rPr>
      </w:pPr>
    </w:p>
    <w:p w14:paraId="5BA89320" w14:textId="77777777" w:rsidR="00F4218D" w:rsidRDefault="00F4218D" w:rsidP="008C3366">
      <w:pPr>
        <w:jc w:val="both"/>
        <w:rPr>
          <w:rFonts w:ascii="Sylfaen" w:hAnsi="Sylfaen"/>
          <w:sz w:val="10"/>
          <w:lang w:val="hy-AM"/>
        </w:rPr>
      </w:pPr>
    </w:p>
    <w:p w14:paraId="2AB6A293" w14:textId="77777777" w:rsidR="00F4218D" w:rsidRDefault="00F4218D" w:rsidP="008C3366">
      <w:pPr>
        <w:jc w:val="both"/>
        <w:rPr>
          <w:rFonts w:ascii="Sylfaen" w:hAnsi="Sylfaen"/>
          <w:sz w:val="10"/>
          <w:lang w:val="hy-AM"/>
        </w:rPr>
      </w:pPr>
    </w:p>
    <w:p w14:paraId="5C2AC49D" w14:textId="77777777" w:rsidR="00F4218D" w:rsidRDefault="00F4218D" w:rsidP="008C3366">
      <w:pPr>
        <w:jc w:val="both"/>
        <w:rPr>
          <w:rFonts w:ascii="Sylfaen" w:hAnsi="Sylfaen"/>
          <w:sz w:val="10"/>
          <w:lang w:val="hy-AM"/>
        </w:rPr>
      </w:pPr>
    </w:p>
    <w:p w14:paraId="0DDB39C9" w14:textId="77777777" w:rsidR="00F4218D" w:rsidRDefault="00F4218D" w:rsidP="008C3366">
      <w:pPr>
        <w:jc w:val="both"/>
        <w:rPr>
          <w:rFonts w:ascii="Sylfaen" w:hAnsi="Sylfaen"/>
          <w:sz w:val="10"/>
          <w:lang w:val="hy-AM"/>
        </w:rPr>
      </w:pPr>
    </w:p>
    <w:p w14:paraId="184DCAF2" w14:textId="77777777" w:rsidR="00F4218D" w:rsidRDefault="00F4218D" w:rsidP="008C3366">
      <w:pPr>
        <w:jc w:val="both"/>
        <w:rPr>
          <w:rFonts w:ascii="Sylfaen" w:hAnsi="Sylfaen"/>
          <w:sz w:val="10"/>
          <w:lang w:val="hy-AM"/>
        </w:rPr>
      </w:pPr>
    </w:p>
    <w:p w14:paraId="36C42976" w14:textId="5808638B" w:rsidR="00F4218D" w:rsidRDefault="00594673" w:rsidP="00F4218D">
      <w:pPr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</w:rPr>
        <w:lastRenderedPageBreak/>
        <w:t xml:space="preserve">             </w:t>
      </w:r>
      <w:r w:rsidR="00F4218D" w:rsidRPr="00F4218D">
        <w:rPr>
          <w:rFonts w:ascii="GHEA Grapalat" w:hAnsi="GHEA Grapalat"/>
          <w:b/>
          <w:bCs/>
          <w:sz w:val="24"/>
          <w:szCs w:val="24"/>
          <w:lang w:val="hy-AM"/>
        </w:rPr>
        <w:t>Технические характеристики солнечных водонагревателей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664"/>
        <w:gridCol w:w="5680"/>
      </w:tblGrid>
      <w:tr w:rsidR="00F4218D" w:rsidRPr="004B00C2" w14:paraId="7B130805" w14:textId="77777777" w:rsidTr="0037578C">
        <w:tc>
          <w:tcPr>
            <w:tcW w:w="3775" w:type="dxa"/>
          </w:tcPr>
          <w:p w14:paraId="53956353" w14:textId="1BD27B22" w:rsidR="00F4218D" w:rsidRPr="004B00C2" w:rsidRDefault="00F4218D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Емкость водонагревателя</w:t>
            </w:r>
          </w:p>
        </w:tc>
        <w:tc>
          <w:tcPr>
            <w:tcW w:w="5904" w:type="dxa"/>
          </w:tcPr>
          <w:p w14:paraId="25103D79" w14:textId="17D0FD70" w:rsidR="00F4218D" w:rsidRPr="00F4218D" w:rsidRDefault="00F4218D" w:rsidP="0037578C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 xml:space="preserve">0 </w:t>
            </w:r>
            <w:r>
              <w:rPr>
                <w:rFonts w:ascii="Sylfaen" w:hAnsi="Sylfaen"/>
                <w:sz w:val="20"/>
                <w:szCs w:val="20"/>
              </w:rPr>
              <w:t>л</w:t>
            </w:r>
          </w:p>
        </w:tc>
      </w:tr>
      <w:tr w:rsidR="00F4218D" w:rsidRPr="004B00C2" w14:paraId="23FDC577" w14:textId="77777777" w:rsidTr="0037578C">
        <w:tc>
          <w:tcPr>
            <w:tcW w:w="3775" w:type="dxa"/>
          </w:tcPr>
          <w:p w14:paraId="2427A972" w14:textId="1D286856" w:rsidR="00F4218D" w:rsidRPr="004B00C2" w:rsidRDefault="00F4218D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Материал внутреннего бака</w:t>
            </w:r>
          </w:p>
        </w:tc>
        <w:tc>
          <w:tcPr>
            <w:tcW w:w="5904" w:type="dxa"/>
          </w:tcPr>
          <w:p w14:paraId="209C372F" w14:textId="02C8587B" w:rsidR="00F4218D" w:rsidRPr="004B00C2" w:rsidRDefault="00F4218D" w:rsidP="003757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4218D">
              <w:rPr>
                <w:rFonts w:ascii="GHEA Grapalat" w:hAnsi="GHEA Grapalat"/>
                <w:sz w:val="20"/>
                <w:szCs w:val="20"/>
                <w:lang w:val="hy-AM"/>
              </w:rPr>
              <w:t>Нержавеющая сталь SUS 304-2B</w:t>
            </w:r>
          </w:p>
        </w:tc>
      </w:tr>
      <w:tr w:rsidR="00F4218D" w:rsidRPr="00F4218D" w14:paraId="5AB4D398" w14:textId="77777777" w:rsidTr="0037578C">
        <w:tc>
          <w:tcPr>
            <w:tcW w:w="3775" w:type="dxa"/>
          </w:tcPr>
          <w:p w14:paraId="598D3355" w14:textId="6ACFBB6A" w:rsidR="00F4218D" w:rsidRPr="004B00C2" w:rsidRDefault="00F4218D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Материал внешнего бака</w:t>
            </w:r>
          </w:p>
        </w:tc>
        <w:tc>
          <w:tcPr>
            <w:tcW w:w="5904" w:type="dxa"/>
          </w:tcPr>
          <w:p w14:paraId="18F71A33" w14:textId="04C2AD95" w:rsidR="00F4218D" w:rsidRPr="004B00C2" w:rsidRDefault="00F4218D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sz w:val="20"/>
                <w:szCs w:val="20"/>
                <w:lang w:val="hy-AM"/>
              </w:rPr>
              <w:t>Окрашенная оцинкованная сталь толщиной 0,4 мм</w:t>
            </w:r>
          </w:p>
        </w:tc>
      </w:tr>
      <w:tr w:rsidR="00F4218D" w:rsidRPr="004B00C2" w14:paraId="0A810F94" w14:textId="77777777" w:rsidTr="0037578C">
        <w:tc>
          <w:tcPr>
            <w:tcW w:w="3775" w:type="dxa"/>
          </w:tcPr>
          <w:p w14:paraId="6626497B" w14:textId="004135C4" w:rsidR="00F4218D" w:rsidRPr="004B00C2" w:rsidRDefault="00F4218D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Теплоизоляция бака</w:t>
            </w:r>
          </w:p>
        </w:tc>
        <w:tc>
          <w:tcPr>
            <w:tcW w:w="5904" w:type="dxa"/>
          </w:tcPr>
          <w:p w14:paraId="65DDD6A9" w14:textId="07867A80" w:rsidR="00F4218D" w:rsidRPr="00F4218D" w:rsidRDefault="00F4218D" w:rsidP="003757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4218D">
              <w:rPr>
                <w:rFonts w:ascii="GHEA Grapalat" w:hAnsi="GHEA Grapalat"/>
                <w:sz w:val="20"/>
                <w:szCs w:val="20"/>
                <w:lang w:val="hy-AM"/>
              </w:rPr>
              <w:t>Пенополиуретан</w:t>
            </w:r>
          </w:p>
        </w:tc>
      </w:tr>
      <w:tr w:rsidR="00F4218D" w:rsidRPr="004B00C2" w14:paraId="3480A61D" w14:textId="77777777" w:rsidTr="0037578C">
        <w:tc>
          <w:tcPr>
            <w:tcW w:w="3775" w:type="dxa"/>
          </w:tcPr>
          <w:p w14:paraId="143F4FC0" w14:textId="1A5DE559" w:rsidR="00F4218D" w:rsidRPr="009E092F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Опора (конструкция)</w:t>
            </w:r>
          </w:p>
        </w:tc>
        <w:tc>
          <w:tcPr>
            <w:tcW w:w="5904" w:type="dxa"/>
          </w:tcPr>
          <w:p w14:paraId="5BE327F4" w14:textId="64BCD0C2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sz w:val="20"/>
                <w:szCs w:val="20"/>
                <w:lang w:val="hy-AM"/>
              </w:rPr>
              <w:t>Оцинкованная сталь толщиной 1,5 мм</w:t>
            </w:r>
          </w:p>
        </w:tc>
      </w:tr>
      <w:tr w:rsidR="00F4218D" w:rsidRPr="00F4218D" w14:paraId="2606CC05" w14:textId="77777777" w:rsidTr="0037578C">
        <w:tc>
          <w:tcPr>
            <w:tcW w:w="3775" w:type="dxa"/>
          </w:tcPr>
          <w:p w14:paraId="467184A5" w14:textId="09728307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Несущая конструкция</w:t>
            </w:r>
          </w:p>
        </w:tc>
        <w:tc>
          <w:tcPr>
            <w:tcW w:w="5904" w:type="dxa"/>
          </w:tcPr>
          <w:p w14:paraId="0BFA8D2E" w14:textId="6D6FD048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sz w:val="20"/>
                <w:szCs w:val="20"/>
                <w:lang w:val="hy-AM"/>
              </w:rPr>
              <w:t>Конструкции должны быть из оцинкованного металла или железа, обработанного 1 слоем антикоррозийного материала и 2 слоями антикоррозийной краски.</w:t>
            </w:r>
          </w:p>
        </w:tc>
      </w:tr>
      <w:tr w:rsidR="00F4218D" w:rsidRPr="004B00C2" w14:paraId="2EBB338C" w14:textId="77777777" w:rsidTr="0037578C">
        <w:tc>
          <w:tcPr>
            <w:tcW w:w="3775" w:type="dxa"/>
          </w:tcPr>
          <w:p w14:paraId="6DCD9908" w14:textId="6E0BFBBC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Уровень вакуума</w:t>
            </w:r>
          </w:p>
        </w:tc>
        <w:tc>
          <w:tcPr>
            <w:tcW w:w="5904" w:type="dxa"/>
          </w:tcPr>
          <w:p w14:paraId="0374B11C" w14:textId="53321921" w:rsidR="00F4218D" w:rsidRPr="00B77557" w:rsidRDefault="00F4218D" w:rsidP="003757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P ≤ 5 х 10</w:t>
            </w:r>
            <w:r w:rsidRPr="004B00C2">
              <w:rPr>
                <w:rFonts w:ascii="Sylfaen" w:hAnsi="Sylfaen"/>
                <w:sz w:val="20"/>
                <w:szCs w:val="20"/>
                <w:vertAlign w:val="superscript"/>
                <w:lang w:val="hy-AM"/>
              </w:rPr>
              <w:t>-3</w:t>
            </w: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B77557">
              <w:rPr>
                <w:rFonts w:ascii="Sylfaen" w:hAnsi="Sylfaen"/>
                <w:sz w:val="20"/>
                <w:szCs w:val="20"/>
              </w:rPr>
              <w:t>Па</w:t>
            </w:r>
          </w:p>
        </w:tc>
      </w:tr>
      <w:tr w:rsidR="00F4218D" w:rsidRPr="004B00C2" w14:paraId="2DCCAB47" w14:textId="77777777" w:rsidTr="0037578C">
        <w:tc>
          <w:tcPr>
            <w:tcW w:w="3775" w:type="dxa"/>
          </w:tcPr>
          <w:p w14:paraId="5EB55A6C" w14:textId="4181B537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Сохранение тепла</w:t>
            </w:r>
          </w:p>
        </w:tc>
        <w:tc>
          <w:tcPr>
            <w:tcW w:w="5904" w:type="dxa"/>
          </w:tcPr>
          <w:p w14:paraId="6E5AD5E5" w14:textId="24D997ED" w:rsidR="00F4218D" w:rsidRPr="004B00C2" w:rsidRDefault="00F4218D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 xml:space="preserve">72 </w:t>
            </w:r>
            <w:r w:rsidR="00B77557" w:rsidRPr="00F4218D">
              <w:rPr>
                <w:rFonts w:ascii="GHEA Grapalat" w:hAnsi="GHEA Grapalat"/>
                <w:sz w:val="20"/>
                <w:szCs w:val="20"/>
                <w:lang w:val="hy-AM"/>
              </w:rPr>
              <w:t>часа</w:t>
            </w:r>
          </w:p>
        </w:tc>
      </w:tr>
      <w:tr w:rsidR="00F4218D" w:rsidRPr="004B00C2" w14:paraId="3278DC50" w14:textId="77777777" w:rsidTr="0037578C">
        <w:tc>
          <w:tcPr>
            <w:tcW w:w="3775" w:type="dxa"/>
          </w:tcPr>
          <w:p w14:paraId="1FD38AA7" w14:textId="2535CE7C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Коэффициент поглощения тепла</w:t>
            </w:r>
          </w:p>
        </w:tc>
        <w:tc>
          <w:tcPr>
            <w:tcW w:w="5904" w:type="dxa"/>
          </w:tcPr>
          <w:p w14:paraId="117AE391" w14:textId="77777777" w:rsidR="00F4218D" w:rsidRPr="004B00C2" w:rsidRDefault="00F4218D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&gt; 92 %</w:t>
            </w:r>
          </w:p>
        </w:tc>
      </w:tr>
      <w:tr w:rsidR="00F4218D" w:rsidRPr="004B00C2" w14:paraId="7388356F" w14:textId="77777777" w:rsidTr="0037578C">
        <w:tc>
          <w:tcPr>
            <w:tcW w:w="3775" w:type="dxa"/>
          </w:tcPr>
          <w:p w14:paraId="61A8AA19" w14:textId="72DB0915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Коэффициент теплопотерь</w:t>
            </w:r>
          </w:p>
        </w:tc>
        <w:tc>
          <w:tcPr>
            <w:tcW w:w="5904" w:type="dxa"/>
          </w:tcPr>
          <w:p w14:paraId="1E927466" w14:textId="77777777" w:rsidR="00F4218D" w:rsidRPr="004B00C2" w:rsidRDefault="00F4218D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&lt; 8%: 0,04 ~ 0,06 (80 °С±1,5 °С)</w:t>
            </w:r>
          </w:p>
        </w:tc>
      </w:tr>
      <w:tr w:rsidR="00F4218D" w:rsidRPr="004B00C2" w14:paraId="398666B3" w14:textId="77777777" w:rsidTr="0037578C">
        <w:tc>
          <w:tcPr>
            <w:tcW w:w="3775" w:type="dxa"/>
          </w:tcPr>
          <w:p w14:paraId="4B76CEFF" w14:textId="5647A898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Устойчивость к граду</w:t>
            </w:r>
          </w:p>
        </w:tc>
        <w:tc>
          <w:tcPr>
            <w:tcW w:w="5904" w:type="dxa"/>
          </w:tcPr>
          <w:p w14:paraId="27EFE73A" w14:textId="2C3DDD3A" w:rsidR="00F4218D" w:rsidRPr="00B77557" w:rsidRDefault="00F4218D" w:rsidP="0037578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 xml:space="preserve">25 </w:t>
            </w:r>
            <w:r w:rsidR="00B77557">
              <w:rPr>
                <w:rFonts w:ascii="Sylfaen" w:hAnsi="Sylfaen"/>
                <w:sz w:val="20"/>
                <w:szCs w:val="20"/>
              </w:rPr>
              <w:t>мм</w:t>
            </w:r>
          </w:p>
        </w:tc>
      </w:tr>
      <w:tr w:rsidR="00F4218D" w:rsidRPr="004B00C2" w14:paraId="7F72F823" w14:textId="77777777" w:rsidTr="0037578C">
        <w:tc>
          <w:tcPr>
            <w:tcW w:w="3775" w:type="dxa"/>
          </w:tcPr>
          <w:p w14:paraId="741EB791" w14:textId="30F02719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Рабочая температура</w:t>
            </w:r>
          </w:p>
        </w:tc>
        <w:tc>
          <w:tcPr>
            <w:tcW w:w="5904" w:type="dxa"/>
          </w:tcPr>
          <w:p w14:paraId="59752E02" w14:textId="77777777" w:rsidR="00F4218D" w:rsidRPr="004B00C2" w:rsidRDefault="00F4218D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≥- 35°С</w:t>
            </w:r>
          </w:p>
        </w:tc>
      </w:tr>
      <w:tr w:rsidR="00F4218D" w:rsidRPr="004B00C2" w14:paraId="64F8DCDD" w14:textId="77777777" w:rsidTr="0037578C">
        <w:tc>
          <w:tcPr>
            <w:tcW w:w="3775" w:type="dxa"/>
          </w:tcPr>
          <w:p w14:paraId="78A648C1" w14:textId="5E3BAFF2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Температура воды</w:t>
            </w:r>
          </w:p>
        </w:tc>
        <w:tc>
          <w:tcPr>
            <w:tcW w:w="5904" w:type="dxa"/>
          </w:tcPr>
          <w:p w14:paraId="1E41FFA3" w14:textId="77777777" w:rsidR="00F4218D" w:rsidRPr="004B00C2" w:rsidRDefault="00F4218D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>45 ÷ +90 °С</w:t>
            </w:r>
          </w:p>
        </w:tc>
      </w:tr>
      <w:tr w:rsidR="00F4218D" w:rsidRPr="004B00C2" w14:paraId="12F79A31" w14:textId="77777777" w:rsidTr="0037578C">
        <w:tc>
          <w:tcPr>
            <w:tcW w:w="3775" w:type="dxa"/>
          </w:tcPr>
          <w:p w14:paraId="3A3E0385" w14:textId="6F5353C1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Рабочее давление</w:t>
            </w:r>
          </w:p>
        </w:tc>
        <w:tc>
          <w:tcPr>
            <w:tcW w:w="5904" w:type="dxa"/>
          </w:tcPr>
          <w:p w14:paraId="7819DB1B" w14:textId="77B0375C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sz w:val="20"/>
                <w:szCs w:val="20"/>
                <w:lang w:val="hy-AM"/>
              </w:rPr>
              <w:t>0,6 МПа</w:t>
            </w:r>
          </w:p>
        </w:tc>
      </w:tr>
      <w:tr w:rsidR="00F4218D" w:rsidRPr="004B00C2" w14:paraId="694F286D" w14:textId="77777777" w:rsidTr="0037578C">
        <w:tc>
          <w:tcPr>
            <w:tcW w:w="3775" w:type="dxa"/>
          </w:tcPr>
          <w:p w14:paraId="3FE2F52F" w14:textId="680894E9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Срок службы</w:t>
            </w:r>
          </w:p>
        </w:tc>
        <w:tc>
          <w:tcPr>
            <w:tcW w:w="5904" w:type="dxa"/>
          </w:tcPr>
          <w:p w14:paraId="00E4EC70" w14:textId="34A313D0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sz w:val="20"/>
                <w:szCs w:val="20"/>
                <w:lang w:val="hy-AM"/>
              </w:rPr>
              <w:t>20 лет</w:t>
            </w:r>
          </w:p>
        </w:tc>
      </w:tr>
      <w:tr w:rsidR="00F4218D" w:rsidRPr="004B00C2" w14:paraId="5856260D" w14:textId="77777777" w:rsidTr="0037578C">
        <w:tc>
          <w:tcPr>
            <w:tcW w:w="3775" w:type="dxa"/>
          </w:tcPr>
          <w:p w14:paraId="1CCED017" w14:textId="72C2D08A" w:rsidR="00F4218D" w:rsidRPr="004B00C2" w:rsidRDefault="00B77557" w:rsidP="00B7755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Гарантия на всю систему водонагревателя</w:t>
            </w:r>
          </w:p>
        </w:tc>
        <w:tc>
          <w:tcPr>
            <w:tcW w:w="5904" w:type="dxa"/>
          </w:tcPr>
          <w:p w14:paraId="4511D646" w14:textId="7D2296DD" w:rsidR="00F4218D" w:rsidRPr="004B00C2" w:rsidRDefault="00F4218D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 xml:space="preserve">1 </w:t>
            </w:r>
            <w:r w:rsidR="00B77557" w:rsidRPr="00F4218D">
              <w:rPr>
                <w:rFonts w:ascii="GHEA Grapalat" w:hAnsi="GHEA Grapalat"/>
                <w:sz w:val="20"/>
                <w:szCs w:val="20"/>
                <w:lang w:val="hy-AM"/>
              </w:rPr>
              <w:t>год</w:t>
            </w:r>
          </w:p>
        </w:tc>
      </w:tr>
      <w:tr w:rsidR="00F4218D" w:rsidRPr="004B00C2" w14:paraId="771EBB70" w14:textId="77777777" w:rsidTr="0037578C">
        <w:tc>
          <w:tcPr>
            <w:tcW w:w="3775" w:type="dxa"/>
          </w:tcPr>
          <w:p w14:paraId="7BFEACC4" w14:textId="5C6A1ADB" w:rsidR="00F4218D" w:rsidRPr="004B00C2" w:rsidRDefault="00B77557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4218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Гарантия на бак и стеклянные трубки водонагревателя</w:t>
            </w:r>
          </w:p>
        </w:tc>
        <w:tc>
          <w:tcPr>
            <w:tcW w:w="5904" w:type="dxa"/>
          </w:tcPr>
          <w:p w14:paraId="7436D88E" w14:textId="11F92012" w:rsidR="00F4218D" w:rsidRPr="004B00C2" w:rsidRDefault="00F4218D" w:rsidP="003757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B00C2">
              <w:rPr>
                <w:rFonts w:ascii="Sylfaen" w:hAnsi="Sylfaen"/>
                <w:sz w:val="20"/>
                <w:szCs w:val="20"/>
                <w:lang w:val="hy-AM"/>
              </w:rPr>
              <w:t xml:space="preserve">5 </w:t>
            </w:r>
            <w:r w:rsidR="00B77557" w:rsidRPr="00F4218D">
              <w:rPr>
                <w:rFonts w:ascii="GHEA Grapalat" w:hAnsi="GHEA Grapalat"/>
                <w:sz w:val="20"/>
                <w:szCs w:val="20"/>
                <w:lang w:val="hy-AM"/>
              </w:rPr>
              <w:t>лет</w:t>
            </w:r>
          </w:p>
        </w:tc>
      </w:tr>
    </w:tbl>
    <w:p w14:paraId="2242D648" w14:textId="77777777" w:rsidR="00B77557" w:rsidRDefault="00B77557" w:rsidP="00F4218D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14:paraId="6455D4DD" w14:textId="1D5007AA" w:rsidR="00F4218D" w:rsidRDefault="00F4218D" w:rsidP="00B77557">
      <w:pPr>
        <w:spacing w:after="0" w:line="240" w:lineRule="auto"/>
        <w:jc w:val="both"/>
        <w:rPr>
          <w:rFonts w:ascii="GHEA Grapalat" w:hAnsi="GHEA Grapalat"/>
          <w:b/>
          <w:bCs/>
          <w:sz w:val="20"/>
          <w:szCs w:val="20"/>
        </w:rPr>
      </w:pPr>
      <w:r w:rsidRPr="00F4218D">
        <w:rPr>
          <w:rFonts w:ascii="GHEA Grapalat" w:hAnsi="GHEA Grapalat"/>
          <w:b/>
          <w:bCs/>
          <w:sz w:val="20"/>
          <w:szCs w:val="20"/>
          <w:lang w:val="hy-AM"/>
        </w:rPr>
        <w:t>Водонагреватель укомплектован:</w:t>
      </w:r>
    </w:p>
    <w:p w14:paraId="54594975" w14:textId="77777777" w:rsidR="00B77557" w:rsidRPr="00B77557" w:rsidRDefault="00B77557" w:rsidP="00B77557">
      <w:pPr>
        <w:spacing w:after="0" w:line="240" w:lineRule="auto"/>
        <w:jc w:val="both"/>
        <w:rPr>
          <w:rFonts w:ascii="GHEA Grapalat" w:hAnsi="GHEA Grapalat"/>
          <w:sz w:val="20"/>
          <w:szCs w:val="20"/>
        </w:rPr>
      </w:pPr>
    </w:p>
    <w:p w14:paraId="4BD3FCE0" w14:textId="77777777" w:rsidR="00F4218D" w:rsidRPr="00F4218D" w:rsidRDefault="00F4218D" w:rsidP="00B77557">
      <w:pPr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F4218D">
        <w:rPr>
          <w:rFonts w:ascii="GHEA Grapalat" w:hAnsi="GHEA Grapalat"/>
          <w:sz w:val="20"/>
          <w:szCs w:val="20"/>
          <w:lang w:val="hy-AM"/>
        </w:rPr>
        <w:t>Электрическим нагревателем (ТЭН) с возможностью автоматического повышения температуры воды;</w:t>
      </w:r>
    </w:p>
    <w:p w14:paraId="1E98E802" w14:textId="77777777" w:rsidR="00F4218D" w:rsidRPr="00F4218D" w:rsidRDefault="00F4218D" w:rsidP="00B77557">
      <w:pPr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F4218D">
        <w:rPr>
          <w:rFonts w:ascii="GHEA Grapalat" w:hAnsi="GHEA Grapalat"/>
          <w:sz w:val="20"/>
          <w:szCs w:val="20"/>
          <w:lang w:val="hy-AM"/>
        </w:rPr>
        <w:t>Смесителем с возможностью регулировки +30 ÷ +50 °С;</w:t>
      </w:r>
    </w:p>
    <w:p w14:paraId="6B0944E7" w14:textId="77777777" w:rsidR="00F4218D" w:rsidRPr="00F4218D" w:rsidRDefault="00F4218D" w:rsidP="00B77557">
      <w:pPr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F4218D">
        <w:rPr>
          <w:rFonts w:ascii="GHEA Grapalat" w:hAnsi="GHEA Grapalat"/>
          <w:sz w:val="20"/>
          <w:szCs w:val="20"/>
          <w:lang w:val="hy-AM"/>
        </w:rPr>
        <w:t>Насосом для горячей воды;</w:t>
      </w:r>
    </w:p>
    <w:p w14:paraId="5DA54A40" w14:textId="77777777" w:rsidR="00F4218D" w:rsidRPr="00F4218D" w:rsidRDefault="00F4218D" w:rsidP="00B77557">
      <w:pPr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F4218D">
        <w:rPr>
          <w:rFonts w:ascii="GHEA Grapalat" w:hAnsi="GHEA Grapalat"/>
          <w:sz w:val="20"/>
          <w:szCs w:val="20"/>
          <w:lang w:val="hy-AM"/>
        </w:rPr>
        <w:t>Контроллером (системой управления) с отображением температуры воды, возможностью автономного заполнения водой и возможностью включения электронагревателя;</w:t>
      </w:r>
    </w:p>
    <w:p w14:paraId="291E6EAA" w14:textId="77777777" w:rsidR="00F4218D" w:rsidRPr="00F4218D" w:rsidRDefault="00F4218D" w:rsidP="00B77557">
      <w:pPr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F4218D">
        <w:rPr>
          <w:rFonts w:ascii="GHEA Grapalat" w:hAnsi="GHEA Grapalat"/>
          <w:sz w:val="20"/>
          <w:szCs w:val="20"/>
          <w:lang w:val="hy-AM"/>
        </w:rPr>
        <w:t>Защитой от перегрева;</w:t>
      </w:r>
    </w:p>
    <w:p w14:paraId="0F883B70" w14:textId="77777777" w:rsidR="00F4218D" w:rsidRPr="00F4218D" w:rsidRDefault="00F4218D" w:rsidP="00B77557">
      <w:pPr>
        <w:numPr>
          <w:ilvl w:val="0"/>
          <w:numId w:val="18"/>
        </w:num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F4218D">
        <w:rPr>
          <w:rFonts w:ascii="GHEA Grapalat" w:hAnsi="GHEA Grapalat"/>
          <w:sz w:val="20"/>
          <w:szCs w:val="20"/>
          <w:lang w:val="hy-AM"/>
        </w:rPr>
        <w:t>Электромагнитным клапаном 12V.</w:t>
      </w:r>
    </w:p>
    <w:p w14:paraId="785CFCB1" w14:textId="77777777" w:rsidR="00F4218D" w:rsidRPr="00B77557" w:rsidRDefault="00F4218D" w:rsidP="00B77557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77557">
        <w:rPr>
          <w:rFonts w:ascii="GHEA Grapalat" w:hAnsi="GHEA Grapalat"/>
          <w:i/>
          <w:iCs/>
          <w:sz w:val="20"/>
          <w:szCs w:val="20"/>
          <w:lang w:val="hy-AM"/>
        </w:rPr>
        <w:t>(Примечание: Монтаж и подключения выполняются трубами и фитингами PPR, теплоизоляция — с антиобледенительным/греющим кабелем).</w:t>
      </w:r>
    </w:p>
    <w:p w14:paraId="7CAAC1A1" w14:textId="61A00EA6" w:rsidR="00F4218D" w:rsidRPr="00213BBA" w:rsidRDefault="00213BBA" w:rsidP="00B77557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</w:t>
      </w:r>
      <w:r w:rsidRPr="00213BBA">
        <w:rPr>
          <w:rFonts w:ascii="GHEA Grapalat" w:hAnsi="GHEA Grapalat"/>
          <w:sz w:val="24"/>
          <w:szCs w:val="24"/>
        </w:rPr>
        <w:t>Установка и подключение осуществляются поставщиком за его счет.</w:t>
      </w:r>
    </w:p>
    <w:p w14:paraId="6D84EEF1" w14:textId="77777777" w:rsidR="00F4218D" w:rsidRPr="00213BBA" w:rsidRDefault="00F4218D" w:rsidP="008C3366">
      <w:pPr>
        <w:jc w:val="both"/>
        <w:rPr>
          <w:rFonts w:ascii="GHEA Grapalat" w:hAnsi="GHEA Grapalat"/>
          <w:sz w:val="24"/>
          <w:szCs w:val="24"/>
        </w:rPr>
      </w:pPr>
    </w:p>
    <w:sectPr w:rsidR="00F4218D" w:rsidRPr="00213BBA" w:rsidSect="008A5F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10" w:right="1134" w:bottom="1134" w:left="1418" w:header="540" w:footer="1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E279A" w14:textId="77777777" w:rsidR="00107CE5" w:rsidRDefault="00107CE5" w:rsidP="00F50770">
      <w:pPr>
        <w:spacing w:after="0" w:line="240" w:lineRule="auto"/>
      </w:pPr>
      <w:r>
        <w:separator/>
      </w:r>
    </w:p>
  </w:endnote>
  <w:endnote w:type="continuationSeparator" w:id="0">
    <w:p w14:paraId="55E1B115" w14:textId="77777777" w:rsidR="00107CE5" w:rsidRDefault="00107CE5" w:rsidP="00F50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6500C" w14:textId="77777777" w:rsidR="00EF5AAE" w:rsidRDefault="00EF5AA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01037" w14:textId="77777777" w:rsidR="00C33323" w:rsidRDefault="00C33323" w:rsidP="00C33323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03D6A" w14:textId="77777777" w:rsidR="00EF5AAE" w:rsidRDefault="00EF5AA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41866" w14:textId="77777777" w:rsidR="00107CE5" w:rsidRDefault="00107CE5" w:rsidP="00F50770">
      <w:pPr>
        <w:spacing w:after="0" w:line="240" w:lineRule="auto"/>
      </w:pPr>
      <w:r>
        <w:separator/>
      </w:r>
    </w:p>
  </w:footnote>
  <w:footnote w:type="continuationSeparator" w:id="0">
    <w:p w14:paraId="0239AADA" w14:textId="77777777" w:rsidR="00107CE5" w:rsidRDefault="00107CE5" w:rsidP="00F50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7F06" w14:textId="77777777" w:rsidR="00EF5AAE" w:rsidRDefault="00EF5AA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C4553" w14:textId="68D0ED23" w:rsidR="000E19EA" w:rsidRDefault="000E19E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0C905" w14:textId="77777777" w:rsidR="00EF5AAE" w:rsidRDefault="00EF5AA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1541"/>
    <w:multiLevelType w:val="multilevel"/>
    <w:tmpl w:val="BE4609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02C2DE3"/>
    <w:multiLevelType w:val="hybridMultilevel"/>
    <w:tmpl w:val="12CC905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83C6CC7"/>
    <w:multiLevelType w:val="hybridMultilevel"/>
    <w:tmpl w:val="CFBE59A8"/>
    <w:lvl w:ilvl="0" w:tplc="67885700">
      <w:numFmt w:val="bullet"/>
      <w:lvlText w:val="-"/>
      <w:lvlJc w:val="left"/>
      <w:pPr>
        <w:ind w:left="720" w:hanging="360"/>
      </w:pPr>
      <w:rPr>
        <w:rFonts w:ascii="Arial LatArm" w:eastAsia="Times New Roman" w:hAnsi="Arial LatArm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120A3"/>
    <w:multiLevelType w:val="multilevel"/>
    <w:tmpl w:val="94D42CD2"/>
    <w:lvl w:ilvl="0">
      <w:start w:val="2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6F54486"/>
    <w:multiLevelType w:val="multilevel"/>
    <w:tmpl w:val="8610A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cs="Arial" w:hint="default"/>
      </w:rPr>
    </w:lvl>
  </w:abstractNum>
  <w:abstractNum w:abstractNumId="5" w15:restartNumberingAfterBreak="0">
    <w:nsid w:val="2BF340FA"/>
    <w:multiLevelType w:val="hybridMultilevel"/>
    <w:tmpl w:val="B12ED042"/>
    <w:lvl w:ilvl="0" w:tplc="1BC6CF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444634"/>
    <w:multiLevelType w:val="multilevel"/>
    <w:tmpl w:val="E27C3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080141"/>
    <w:multiLevelType w:val="multilevel"/>
    <w:tmpl w:val="3E84AB8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8" w15:restartNumberingAfterBreak="0">
    <w:nsid w:val="31F66ED6"/>
    <w:multiLevelType w:val="hybridMultilevel"/>
    <w:tmpl w:val="010EE7E4"/>
    <w:lvl w:ilvl="0" w:tplc="7D0467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125991"/>
    <w:multiLevelType w:val="multilevel"/>
    <w:tmpl w:val="3E84AB8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10" w15:restartNumberingAfterBreak="0">
    <w:nsid w:val="51323810"/>
    <w:multiLevelType w:val="hybridMultilevel"/>
    <w:tmpl w:val="A7AAC32A"/>
    <w:lvl w:ilvl="0" w:tplc="AE58F6C0">
      <w:start w:val="5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E47D7A"/>
    <w:multiLevelType w:val="multilevel"/>
    <w:tmpl w:val="3E84AB8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12" w15:restartNumberingAfterBreak="0">
    <w:nsid w:val="6824785E"/>
    <w:multiLevelType w:val="hybridMultilevel"/>
    <w:tmpl w:val="E3640762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3" w15:restartNumberingAfterBreak="0">
    <w:nsid w:val="72021792"/>
    <w:multiLevelType w:val="multilevel"/>
    <w:tmpl w:val="BFC0DC7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14" w15:restartNumberingAfterBreak="0">
    <w:nsid w:val="736964D8"/>
    <w:multiLevelType w:val="hybridMultilevel"/>
    <w:tmpl w:val="010EE7E4"/>
    <w:lvl w:ilvl="0" w:tplc="7D046708">
      <w:start w:val="1"/>
      <w:numFmt w:val="decimal"/>
      <w:lvlText w:val="%1)"/>
      <w:lvlJc w:val="left"/>
      <w:pPr>
        <w:ind w:left="14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6" w:hanging="360"/>
      </w:pPr>
    </w:lvl>
    <w:lvl w:ilvl="2" w:tplc="0409001B" w:tentative="1">
      <w:start w:val="1"/>
      <w:numFmt w:val="lowerRoman"/>
      <w:lvlText w:val="%3."/>
      <w:lvlJc w:val="right"/>
      <w:pPr>
        <w:ind w:left="2856" w:hanging="180"/>
      </w:pPr>
    </w:lvl>
    <w:lvl w:ilvl="3" w:tplc="0409000F" w:tentative="1">
      <w:start w:val="1"/>
      <w:numFmt w:val="decimal"/>
      <w:lvlText w:val="%4."/>
      <w:lvlJc w:val="left"/>
      <w:pPr>
        <w:ind w:left="3576" w:hanging="360"/>
      </w:pPr>
    </w:lvl>
    <w:lvl w:ilvl="4" w:tplc="04090019" w:tentative="1">
      <w:start w:val="1"/>
      <w:numFmt w:val="lowerLetter"/>
      <w:lvlText w:val="%5."/>
      <w:lvlJc w:val="left"/>
      <w:pPr>
        <w:ind w:left="4296" w:hanging="360"/>
      </w:pPr>
    </w:lvl>
    <w:lvl w:ilvl="5" w:tplc="0409001B" w:tentative="1">
      <w:start w:val="1"/>
      <w:numFmt w:val="lowerRoman"/>
      <w:lvlText w:val="%6."/>
      <w:lvlJc w:val="right"/>
      <w:pPr>
        <w:ind w:left="5016" w:hanging="180"/>
      </w:pPr>
    </w:lvl>
    <w:lvl w:ilvl="6" w:tplc="0409000F" w:tentative="1">
      <w:start w:val="1"/>
      <w:numFmt w:val="decimal"/>
      <w:lvlText w:val="%7."/>
      <w:lvlJc w:val="left"/>
      <w:pPr>
        <w:ind w:left="5736" w:hanging="360"/>
      </w:pPr>
    </w:lvl>
    <w:lvl w:ilvl="7" w:tplc="04090019" w:tentative="1">
      <w:start w:val="1"/>
      <w:numFmt w:val="lowerLetter"/>
      <w:lvlText w:val="%8."/>
      <w:lvlJc w:val="left"/>
      <w:pPr>
        <w:ind w:left="6456" w:hanging="360"/>
      </w:pPr>
    </w:lvl>
    <w:lvl w:ilvl="8" w:tplc="040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5" w15:restartNumberingAfterBreak="0">
    <w:nsid w:val="752C5EA2"/>
    <w:multiLevelType w:val="hybridMultilevel"/>
    <w:tmpl w:val="5330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3C3DDE"/>
    <w:multiLevelType w:val="multilevel"/>
    <w:tmpl w:val="80D84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1316F3"/>
    <w:multiLevelType w:val="multilevel"/>
    <w:tmpl w:val="4590300A"/>
    <w:lvl w:ilvl="0">
      <w:start w:val="3"/>
      <w:numFmt w:val="decimal"/>
      <w:lvlText w:val="%1."/>
      <w:lvlJc w:val="left"/>
      <w:pPr>
        <w:ind w:left="380" w:hanging="38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num w:numId="1" w16cid:durableId="1720934308">
    <w:abstractNumId w:val="12"/>
  </w:num>
  <w:num w:numId="2" w16cid:durableId="1260723068">
    <w:abstractNumId w:val="5"/>
  </w:num>
  <w:num w:numId="3" w16cid:durableId="1711766080">
    <w:abstractNumId w:val="1"/>
  </w:num>
  <w:num w:numId="4" w16cid:durableId="1247231100">
    <w:abstractNumId w:val="0"/>
  </w:num>
  <w:num w:numId="5" w16cid:durableId="1266495896">
    <w:abstractNumId w:val="13"/>
  </w:num>
  <w:num w:numId="6" w16cid:durableId="1632595484">
    <w:abstractNumId w:val="7"/>
  </w:num>
  <w:num w:numId="7" w16cid:durableId="1907759689">
    <w:abstractNumId w:val="10"/>
  </w:num>
  <w:num w:numId="8" w16cid:durableId="212011746">
    <w:abstractNumId w:val="14"/>
  </w:num>
  <w:num w:numId="9" w16cid:durableId="1268659972">
    <w:abstractNumId w:val="15"/>
  </w:num>
  <w:num w:numId="10" w16cid:durableId="1730223461">
    <w:abstractNumId w:val="8"/>
  </w:num>
  <w:num w:numId="11" w16cid:durableId="1464420475">
    <w:abstractNumId w:val="4"/>
  </w:num>
  <w:num w:numId="12" w16cid:durableId="555434816">
    <w:abstractNumId w:val="9"/>
  </w:num>
  <w:num w:numId="13" w16cid:durableId="682971437">
    <w:abstractNumId w:val="11"/>
  </w:num>
  <w:num w:numId="14" w16cid:durableId="1598248450">
    <w:abstractNumId w:val="3"/>
  </w:num>
  <w:num w:numId="15" w16cid:durableId="1621720954">
    <w:abstractNumId w:val="17"/>
  </w:num>
  <w:num w:numId="16" w16cid:durableId="794952051">
    <w:abstractNumId w:val="2"/>
  </w:num>
  <w:num w:numId="17" w16cid:durableId="746269919">
    <w:abstractNumId w:val="16"/>
  </w:num>
  <w:num w:numId="18" w16cid:durableId="16197984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770"/>
    <w:rsid w:val="000114F4"/>
    <w:rsid w:val="00025CF8"/>
    <w:rsid w:val="00034B11"/>
    <w:rsid w:val="0005542E"/>
    <w:rsid w:val="00057BC4"/>
    <w:rsid w:val="00063537"/>
    <w:rsid w:val="00066631"/>
    <w:rsid w:val="00070DF4"/>
    <w:rsid w:val="00091B0C"/>
    <w:rsid w:val="000B2424"/>
    <w:rsid w:val="000B7E89"/>
    <w:rsid w:val="000E19EA"/>
    <w:rsid w:val="00107CE5"/>
    <w:rsid w:val="0011712F"/>
    <w:rsid w:val="001419CF"/>
    <w:rsid w:val="00144D8F"/>
    <w:rsid w:val="00156E51"/>
    <w:rsid w:val="0016286C"/>
    <w:rsid w:val="00174E99"/>
    <w:rsid w:val="0018464D"/>
    <w:rsid w:val="001D781F"/>
    <w:rsid w:val="001E1644"/>
    <w:rsid w:val="001F36A5"/>
    <w:rsid w:val="00213BBA"/>
    <w:rsid w:val="00213CF3"/>
    <w:rsid w:val="00222336"/>
    <w:rsid w:val="00235719"/>
    <w:rsid w:val="00253011"/>
    <w:rsid w:val="0026269E"/>
    <w:rsid w:val="00273BA6"/>
    <w:rsid w:val="00282FD0"/>
    <w:rsid w:val="00284357"/>
    <w:rsid w:val="00293962"/>
    <w:rsid w:val="00295F7B"/>
    <w:rsid w:val="002B222D"/>
    <w:rsid w:val="002B6003"/>
    <w:rsid w:val="002C057B"/>
    <w:rsid w:val="002D2C84"/>
    <w:rsid w:val="002F3AE7"/>
    <w:rsid w:val="003126CB"/>
    <w:rsid w:val="003214F4"/>
    <w:rsid w:val="00350C0E"/>
    <w:rsid w:val="00365073"/>
    <w:rsid w:val="00386547"/>
    <w:rsid w:val="003903AC"/>
    <w:rsid w:val="00392EBC"/>
    <w:rsid w:val="00396EBD"/>
    <w:rsid w:val="003A4422"/>
    <w:rsid w:val="003A6B4F"/>
    <w:rsid w:val="003B4557"/>
    <w:rsid w:val="003C3B38"/>
    <w:rsid w:val="003D2DCB"/>
    <w:rsid w:val="003D7C12"/>
    <w:rsid w:val="003E6746"/>
    <w:rsid w:val="00411C07"/>
    <w:rsid w:val="00420DC8"/>
    <w:rsid w:val="00427A31"/>
    <w:rsid w:val="00435354"/>
    <w:rsid w:val="00441AC2"/>
    <w:rsid w:val="00442B2C"/>
    <w:rsid w:val="004526B5"/>
    <w:rsid w:val="004627D8"/>
    <w:rsid w:val="0046768E"/>
    <w:rsid w:val="00467A2B"/>
    <w:rsid w:val="00470D22"/>
    <w:rsid w:val="0048598C"/>
    <w:rsid w:val="00487EAB"/>
    <w:rsid w:val="00492340"/>
    <w:rsid w:val="00493EFD"/>
    <w:rsid w:val="004A255F"/>
    <w:rsid w:val="004A7FE9"/>
    <w:rsid w:val="004B00C2"/>
    <w:rsid w:val="004B49A0"/>
    <w:rsid w:val="004B650C"/>
    <w:rsid w:val="004C0B68"/>
    <w:rsid w:val="004C3941"/>
    <w:rsid w:val="004D5FCD"/>
    <w:rsid w:val="004F3CC1"/>
    <w:rsid w:val="00510A2A"/>
    <w:rsid w:val="00521C83"/>
    <w:rsid w:val="00523FD2"/>
    <w:rsid w:val="00536AEE"/>
    <w:rsid w:val="00542D83"/>
    <w:rsid w:val="00544E35"/>
    <w:rsid w:val="005568EB"/>
    <w:rsid w:val="005641F6"/>
    <w:rsid w:val="00594673"/>
    <w:rsid w:val="005C3849"/>
    <w:rsid w:val="005D0EC0"/>
    <w:rsid w:val="005E386B"/>
    <w:rsid w:val="00600AB4"/>
    <w:rsid w:val="0061662A"/>
    <w:rsid w:val="00627E8C"/>
    <w:rsid w:val="006362A6"/>
    <w:rsid w:val="00647127"/>
    <w:rsid w:val="00651E80"/>
    <w:rsid w:val="006559AE"/>
    <w:rsid w:val="00667CFB"/>
    <w:rsid w:val="006813F4"/>
    <w:rsid w:val="006B3318"/>
    <w:rsid w:val="006B54E4"/>
    <w:rsid w:val="006B5FEF"/>
    <w:rsid w:val="006D09C7"/>
    <w:rsid w:val="006D3BA5"/>
    <w:rsid w:val="006D6489"/>
    <w:rsid w:val="006E1600"/>
    <w:rsid w:val="006F053D"/>
    <w:rsid w:val="006F73CE"/>
    <w:rsid w:val="006F7FFB"/>
    <w:rsid w:val="00710FCF"/>
    <w:rsid w:val="0072195C"/>
    <w:rsid w:val="00722C0E"/>
    <w:rsid w:val="007278E5"/>
    <w:rsid w:val="00733251"/>
    <w:rsid w:val="007403D0"/>
    <w:rsid w:val="00743473"/>
    <w:rsid w:val="007465EA"/>
    <w:rsid w:val="0075506D"/>
    <w:rsid w:val="00785B18"/>
    <w:rsid w:val="00785D11"/>
    <w:rsid w:val="007873D3"/>
    <w:rsid w:val="00792FF3"/>
    <w:rsid w:val="00795264"/>
    <w:rsid w:val="007A705A"/>
    <w:rsid w:val="007B1972"/>
    <w:rsid w:val="007F05D2"/>
    <w:rsid w:val="007F7482"/>
    <w:rsid w:val="00826217"/>
    <w:rsid w:val="008447CE"/>
    <w:rsid w:val="00862048"/>
    <w:rsid w:val="008A5F35"/>
    <w:rsid w:val="008C2556"/>
    <w:rsid w:val="008C3366"/>
    <w:rsid w:val="008F2A39"/>
    <w:rsid w:val="0090042F"/>
    <w:rsid w:val="00906EF7"/>
    <w:rsid w:val="009077ED"/>
    <w:rsid w:val="00923C16"/>
    <w:rsid w:val="009301FB"/>
    <w:rsid w:val="0093331A"/>
    <w:rsid w:val="00940C4E"/>
    <w:rsid w:val="00950F48"/>
    <w:rsid w:val="009768F6"/>
    <w:rsid w:val="00977C75"/>
    <w:rsid w:val="009957A2"/>
    <w:rsid w:val="009C7357"/>
    <w:rsid w:val="009D070E"/>
    <w:rsid w:val="009D2A85"/>
    <w:rsid w:val="009E092F"/>
    <w:rsid w:val="009F6F8A"/>
    <w:rsid w:val="00A078E1"/>
    <w:rsid w:val="00A31A0F"/>
    <w:rsid w:val="00A3460C"/>
    <w:rsid w:val="00A36697"/>
    <w:rsid w:val="00A63717"/>
    <w:rsid w:val="00A66A0A"/>
    <w:rsid w:val="00A74CD6"/>
    <w:rsid w:val="00A8597C"/>
    <w:rsid w:val="00A96422"/>
    <w:rsid w:val="00AA5295"/>
    <w:rsid w:val="00AE7A77"/>
    <w:rsid w:val="00B24F0A"/>
    <w:rsid w:val="00B364E5"/>
    <w:rsid w:val="00B75FEA"/>
    <w:rsid w:val="00B77557"/>
    <w:rsid w:val="00B80F9F"/>
    <w:rsid w:val="00BB4CA1"/>
    <w:rsid w:val="00BC5E7C"/>
    <w:rsid w:val="00BD0FBB"/>
    <w:rsid w:val="00C14F66"/>
    <w:rsid w:val="00C33323"/>
    <w:rsid w:val="00C50553"/>
    <w:rsid w:val="00C64C88"/>
    <w:rsid w:val="00C66EF8"/>
    <w:rsid w:val="00C7477F"/>
    <w:rsid w:val="00C911C6"/>
    <w:rsid w:val="00C9393A"/>
    <w:rsid w:val="00C97DFF"/>
    <w:rsid w:val="00CA3F9D"/>
    <w:rsid w:val="00CB3B36"/>
    <w:rsid w:val="00CD2251"/>
    <w:rsid w:val="00CF1D4C"/>
    <w:rsid w:val="00D07198"/>
    <w:rsid w:val="00D34120"/>
    <w:rsid w:val="00D47200"/>
    <w:rsid w:val="00D57055"/>
    <w:rsid w:val="00D647FB"/>
    <w:rsid w:val="00D85BE6"/>
    <w:rsid w:val="00D9345E"/>
    <w:rsid w:val="00D97B5D"/>
    <w:rsid w:val="00DA4579"/>
    <w:rsid w:val="00DB00B7"/>
    <w:rsid w:val="00DD7543"/>
    <w:rsid w:val="00E05496"/>
    <w:rsid w:val="00E14C00"/>
    <w:rsid w:val="00E252D8"/>
    <w:rsid w:val="00E31EC2"/>
    <w:rsid w:val="00E329E2"/>
    <w:rsid w:val="00E4330F"/>
    <w:rsid w:val="00E64093"/>
    <w:rsid w:val="00E809D5"/>
    <w:rsid w:val="00E93EDC"/>
    <w:rsid w:val="00EC2284"/>
    <w:rsid w:val="00EF00F9"/>
    <w:rsid w:val="00EF032A"/>
    <w:rsid w:val="00EF5AAE"/>
    <w:rsid w:val="00F103C9"/>
    <w:rsid w:val="00F23741"/>
    <w:rsid w:val="00F24CEE"/>
    <w:rsid w:val="00F4218D"/>
    <w:rsid w:val="00F50770"/>
    <w:rsid w:val="00F73AEB"/>
    <w:rsid w:val="00F82C9C"/>
    <w:rsid w:val="00FE7F41"/>
    <w:rsid w:val="00FF0A8B"/>
    <w:rsid w:val="00FF3E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F4013"/>
  <w15:docId w15:val="{58AEC4F2-5DA4-4981-8A13-BB4AD3DF4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507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77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5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0770"/>
  </w:style>
  <w:style w:type="paragraph" w:styleId="a7">
    <w:name w:val="footer"/>
    <w:basedOn w:val="a"/>
    <w:link w:val="a8"/>
    <w:uiPriority w:val="99"/>
    <w:unhideWhenUsed/>
    <w:rsid w:val="00F5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0770"/>
  </w:style>
  <w:style w:type="character" w:styleId="a9">
    <w:name w:val="Hyperlink"/>
    <w:basedOn w:val="a0"/>
    <w:uiPriority w:val="99"/>
    <w:unhideWhenUsed/>
    <w:rsid w:val="00070DF4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36AEE"/>
    <w:rPr>
      <w:color w:val="800080" w:themeColor="followedHyperlink"/>
      <w:u w:val="single"/>
    </w:rPr>
  </w:style>
  <w:style w:type="paragraph" w:styleId="ab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c"/>
    <w:uiPriority w:val="34"/>
    <w:qFormat/>
    <w:rsid w:val="00E329E2"/>
    <w:pPr>
      <w:ind w:left="720"/>
      <w:contextualSpacing/>
    </w:pPr>
  </w:style>
  <w:style w:type="table" w:styleId="ad">
    <w:name w:val="Table Grid"/>
    <w:basedOn w:val="a1"/>
    <w:uiPriority w:val="59"/>
    <w:rsid w:val="004D5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1">
    <w:name w:val="Список-таблица 3 — акцент 11"/>
    <w:basedOn w:val="a1"/>
    <w:uiPriority w:val="48"/>
    <w:rsid w:val="004D5FC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ac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b"/>
    <w:uiPriority w:val="34"/>
    <w:locked/>
    <w:rsid w:val="008C336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2EC00-1103-4C0E-8640-A2F8061E6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Barseghyan</dc:creator>
  <cp:lastModifiedBy>n s</cp:lastModifiedBy>
  <cp:revision>5</cp:revision>
  <cp:lastPrinted>2026-09-02T11:59:00Z</cp:lastPrinted>
  <dcterms:created xsi:type="dcterms:W3CDTF">2026-09-02T12:35:00Z</dcterms:created>
  <dcterms:modified xsi:type="dcterms:W3CDTF">2026-09-04T09:48:00Z</dcterms:modified>
</cp:coreProperties>
</file>