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ՀՀՊԾ-ԷԱՃԱՊՁԲ-26/20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ծառայություն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Գարեգին Նժդեհ 23/1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ծառայության կարիքների համար համակարգչային սարքավորումների ձեռքբերման նպատակով ՀՀՊԾ-ԷԱՃԱՊՁԲ-26/20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Ասիրյան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a.asiryan@promotion.am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պրոբացիայի ծառայություն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ՀՀՊԾ-ԷԱՃԱՊՁԲ-26/20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պրոբացիայի ծառայություն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պրոբացիայի ծառայություն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պրոբացիայի ծառայության կարիքների համար համակարգչային սարքավորումների ձեռքբերման նպատակով ՀՀՊԾ-ԷԱՃԱՊՁԲ-26/20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պրոբացիայի ծառայություն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պրոբացիայի ծառայության կարիքների համար համակարգչային սարքավորումների ձեռքբերման նպատակով ՀՀՊԾ-ԷԱՃԱՊՁԲ-26/20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ՀՀՊԾ-ԷԱՃԱՊՁԲ-26/20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a.asiryan@promotion.am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պրոբացիայի ծառայության կարիքների համար համակարգչային սարքավորումների ձեռքբերման նպատակով ՀՀՊԾ-ԷԱՃԱՊՁԲ-26/20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6870839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պրոբացիայի ծառայություն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ՀՀՊԾ-ԷԱՃԱՊՁԲ-26/20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ՀՀՊԾ-ԷԱՃԱՊՁԲ-26/20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«ՀՀՊԾ-ԷԱՃԱՊՁԲ-26/20»*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«ՀՀՊԾ-ԷԱՃԱՊՁԲ-26/20»*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ՊՐՈԲԱՑԻԱՅԻ ԾԱՌԱՅՈՒԹՅԱՆ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Պրոցեսոր՝ 14-րդ սերունդ, սոկետ 1964, միջուկների քանակը 10, հոսքերի քանակը 16, հաճախականությունը՝ 2.4 ԳՀց, Turbo ռեժիմում՝ 4.8 ԳՀց, քեշը՝ 20 մբ, UHD Graphics for 14th Gen: Հովացուցիչ սոկետ՝ 1964։ Էկրանի (Մոնիտոր) չափը (դյույմ) 23,8 դյույմ, կետայնությունը` 1920x1080, IPS մատրիցա, 3 կողմանի Micro-edge, Anti-Glare, պայծառությունը` առնվազն 250 cd/m²:  Ինտեգրված WEB տեսախցիկ՝ առնվազն 5MP: Օպերատիվ հիշողություն՝ առնվազն DDR4 16GB,  Հիշողություն (SSD)` 512GB, տեսակ` M.2 PCI-e NVMe, LAN Gigabit Ethernet 10/100/1000 Mbps, Wi-Fi6E կամ ավելի բարձր, Bluetooth 5.3 կամ ավելի բարձր։ Ներկառուցված բարձրախոսներ` 2X2W: Օպերացիոն համակարգ` Windows 10/11 pro-ի աջակցություն։ Առջևի պորտեր՝  Առնվազն 2xUSB2.0, 1x3.5mm Audio/Earphone, 1xType-C2.0 (480M), 1x SD card slot: Հետևի/ ստորին պորտեր` Առնվազն 1x HDMI Out, 1x COM, 2x USB 3.0, 2x USB2.0, 1x RJ-45, 1x Audio, 1x MIC In: Չափեր՝  540x323x75mm։ Աշխատանքային ջերմաստիճան՝ 0°C-ից մինչև +40°C։ Կոմպլեկն իր մեջ ներառում է սնուցման լար, ադապտեր, տեղնաշար և մկնիկ։ Ապրանքը պետք է լինի նոր, չօգտագործված, երաշխիքային ժամկետը` առնվազն 1 տարի, ապրանքի մատակարարման ժամանակ տրամադրել երաշխիքային կտրոն արտադրողի կողմից:  Ապրանքների տեղափոխումը, բեռնաթափումը, տեղադրումը և կարգաբերումը իրականացնում է մատակարարը` իր հաշվին (Պատվիրատուի մոտ նման պահանջ առաջանալուց հետո՝ 40 օրվա ընթացքում):Արտադրման տարեթիվը՝ առնվազն 2025թ․: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Ելքային հզորություն (լրիվ) 650 ՎԱ, աշխատանքային ժամանակը լրիվ բեռնվածությամբ 0.8 րոպե, աշխատանքային ժամանակը կես ծանրաբեռնվածությամբ 6 րոպ․ Ելքային ազդանշանի ձևը՝ սինուսոիդի փուլային մոտավորություն։ Մարտկոցի անցման ժամանակը՝ առավելագույնը 10 մվրկ։Կլանված իմպուլսի էներգիան՝առնվազն 156 Ջ, մուտքը՝ 1-ֆազ։Մուտքային լարման նվազագույն արժեքը՝ 170 Վ, առավելագույն արժեքը՝ 280 Վ։ Ելքային հոսանքի միակցիչների քանակը՝ 4 հատ, տեսակը՝ Schuko։ Գույնը՝ սև։ Արտադրման տարեթիվը՝ 2025 թվականից ոչ շուտ։ Ապրանքը պետք է լինի նոր և չօգտագործված։ Ապրանքի հետ մատակարարը պետք է տրամադրի արտադրողի կողմից տրամադրված համապատասխան սերտիֆիկատ/փաստաթուղթ։ Երաշխիքային ժամկետը՝ առնվազն 1 տարի։ Ապրանքի մատակարարման ժամանակ պետք է տրամադրվի արտադրողի կողմից տրամադրված երաշխիքային կտրոն։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