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ՀՀ-ՊԵԿ-ԷԱՃԾՁԲ-26/60-Ք</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տեքստիլի մաքրման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Ազնիվ Քոթանջյան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azniv_kotanjyan@taxservice.am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ՀՀ-ՊԵԿ-ԷԱՃԾՁԲ-26/60-Ք</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տեքստիլի մաքրման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տեքստիլի մաքրման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ՀՀ-ՊԵԿ-ԷԱՃԾՁԲ-26/60-Ք</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azniv_kotanjyan@taxservice.am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տեքստիլի մաքրման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4.2027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ՀՀ-ՊԵԿ-ԷԱՃԾՁԲ-26/60-Ք</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ՀՀ-ՊԵԿ-ԷԱՃԾՁԲ-26/60-Ք</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ՀՀ-ՊԵԿ-ԷԱՃԾՁԲ-26/60-Ք</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«ՀՀ-ՊԵԿ-ԷԱՃԾՁԲ-26/60-Ք»*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ՀՀ-ՊԵԿ-ԷԱՃԾՁԲ-26/60-Ք*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«ՀՀ-ՊԵԿ-ԷԱՃԾՁԲ-26/60-Ք»*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ՀՀ-ՊԵԿ-ԷԱՃԾՁԲ-26/60-Ք*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Կատարողը պետք է իրականացնի բամբակյա, կիսաբամբակյա, սինթետիկ և կիսասինթետիկ գործվածքների (վարագույրներ, դրոշներ և այլ նշանակության կտորրից գործվածքներ) քիմ. մաքրման, լվացման, չորացման և արդուկման ծառայություններ: Գործվածքների մաքրումը պետք է իրականացվի ժամանակակից բարձրորակ միջոցներով, որոնք չեն վնասի գործվածքը և կպահպանեն տեսքը և գույները: Կատարողը լվացման ենթակա գործվածքները ստանում է Պատվիրատուի գտնվելու վայրից և պետք է ոչ ուշ, քան դրանք ստանալու օրվան հաջորդող երկու աշխատանքային օրվա ընթացքում, տեսակավորված և պիտակավորված, գործվածքին համապատասխան պոլիէթիլենային փաթեթավորմամբ, մաքուր, չոր և արդուկված վերադարձնի Պատվիրատուին նույն հասցեով:  Պիտակի  վրա պետք է նշված լինի ստորաբաժանման անվանումը, հասցեն և սենյակի համարը: Ընդ որում վարագույրները քիվերից հանելը և քիվերից կախելը իրականացնում է Կատարողը իր միջոցներով (կարող է պահանջվել 5 կամ 10 մետրանոց աստիճաններ): Պատվիրատուն կարող է պահանջել վարագույրները քիվերից կախելուց հետո, կախված վիճակում գոլորշիով արդուկել դրանք:
Կատարողը պատասխանատվություն է կրում գործվածքների վնասման, փոխսի կամ կորստի, նյութերի անորակության կամ սխալ կիրառման արդյունքում առաջացած գունազրկումների (լաքաների) համար և պարտավոր է դրանք փոխարինել նոր, նմանատիպ Ապրանքով: 
Գործվածքների առավելագույն ծավալը 900 ք/մ է:
Այլ պայմաններ* Ծառայությունները մատուցվում են ըստ Պատվիրատուի պահանջի։
** Ծառայությունները Կատարողը պարտավոր է իրականացնել սեփական միջոցներով՝ համապատասխան սարքավորումներով և անհրաժեշտ նյութերով: 
*** Վարագույրների և գործվածքների տեղափոխումը, բեռնումը, բեռնաթափումը, փոխադրումը և վերադարձը կատարվում է սպասարկող կազմակերպության ուժերով և միջոցներով՝ Պատվիրատուի նշված հասցեում։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 Երևան, Խորենացի 7 2. ք. Երևան, Ծով. Իսակովի պող. 10/16 3. ք. Երևան, Ահարոնյան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տեքստիլի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