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շագանակագույն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նախատեսված A4 ֆորմատի թղթերի համար, գույնը՝ բաց շագանակագույն, ինքնասոսնձվող,գծավոր կրաֆտ թղթից, չափերը` 229 X 324մմ ± 3մմ,  խտությունը` առնվազն  90 գր/մ²:
Այլ պայմաններ
     * Գնման առարկայի բնութագիրը բավարարում է մեկից ավելի հնարավոր մասնակիցների և արտադրողների: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նախատեսված A4 ֆորմատի թղթերի համար, գույնը՝ սպիտակ, ինքնասոսնձվող, չափերը` 229 X 324մմ  ± 3մմ,  խտությունը` առնվազն  90 գր/մ²:
Այլ պայմաններ
     * Գնման առարկայի բնութագիրը բավարարում է մեկից ավելի հնարավոր մասնակիցների և արտադրողների: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C5 նախատեսված A5 ֆորմատի թղթերի համար, գույնը՝ սպիտակ, ինքնասոսնձվող, չափերը` 162×229 ± 3մմ,  խտությունը` առնվազն  90 գր/մ²:
Այլ պայմաններ
     * Գնման առարկայի բնութագիրը բավարարում է մեկից ավելի հնարավոր մասնակիցների և արտադրողների: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A4 ձևաչափի թղթերի համար, արագակարներին ամրացնելու հնարավորությամբ, հաստությունը` առնվազն 50 միկրոն, առանձին փաթեթավորմամբ՝ յուրաքանչյուրում 100 հատ:
Այլ պայմաններ
     * Գնման առարկայի բնութագիրը բավարարում է մեկից ավելի հնարավոր մասնակիցների և արտադրողների: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գույնի, գրչածայրի հաստությունը` առնվազն 1.0մմ : Առանձին տուփերով փաթեթավորված ՝ յուրաքանչյուր տուփում առավելագույնը 50-100 հատ։
Այլ պայմաններ
     * Գնման առարկայի բնութագիրը բավարարում է մեկից ավելի հնարավոր մասնակիցների և արտադրողների: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ձևաչափը՝ A4 , էջի տպվածքը՝ տողանի, թերթերը պոկվող, թերթերի քանակը՝ առնվազն 40 թերթ, չափսը՝ 30x21սմ ± 0.5սմ, թերթերի գույնը ՝ սպիտակ։
Այլ պայմաններ
     * Գնման առարկայի բնութագիրը բավարարում է մեկից ավելի հնարավոր մասնակիցների և արտադրողների: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սայրերը չժանգոտվող պողպատից, սև պլաստմասե բռնակներով(կարող է համադրված լինել մեկ այլ գույնով ևս։)Մկրատի երկարությունը՝ 17-20սմ։
Այլ պայմաններ
     * Գնման առարկայի բնութագիրը բավարարում է մեկից ավելի հնարավոր մասնակիցների և արտադրողների: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