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ԲՊՀ-ԷԱՃԱՊՁԲ-26/08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 университет им. В. Брюсова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0002, ք. Երևան, Թումանյան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электронных досок для нужд университета им. В. Брюсова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dianaharutyunyan99@gmail.com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098 308 102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 университет им. В. Брюсова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ԲՊՀ-ԷԱՃԱՊՁԲ-26/08</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 университет им. В. Брюсова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 университет им. В. Брюсова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электронных досок для нужд университета им. В. Брюсова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электронных досок для нужд университета им. В. Брюсова</w:t>
      </w:r>
      <w:r>
        <w:rPr>
          <w:rFonts w:ascii="Calibri" w:hAnsi="Calibri" w:cstheme="minorHAnsi"/>
          <w:b/>
          <w:lang w:val="ru-RU"/>
        </w:rPr>
        <w:t xml:space="preserve">ДЛЯ НУЖД  </w:t>
      </w:r>
      <w:r>
        <w:rPr>
          <w:rFonts w:ascii="Calibri" w:hAnsi="Calibri" w:cstheme="minorHAnsi"/>
          <w:b/>
          <w:sz w:val="24"/>
          <w:szCs w:val="24"/>
          <w:lang w:val="af-ZA"/>
        </w:rPr>
        <w:t>Фонд Гос. университет им. В. Брюсова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ԲՊՀ-ԷԱՃԱՊՁԲ-26/08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dianaharutyunyan99@gmail.com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электронных досок для нужд университета им. В. Брюсова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363.89</w:t>
      </w:r>
      <w:r>
        <w:rPr>
          <w:rFonts w:ascii="Calibri" w:hAnsi="Calibri" w:cstheme="minorHAnsi"/>
          <w:szCs w:val="22"/>
        </w:rPr>
        <w:t xml:space="preserve"> драмом, российский рубль </w:t>
      </w:r>
      <w:r>
        <w:rPr>
          <w:rFonts w:ascii="Calibri" w:hAnsi="Calibri" w:cstheme="minorHAnsi"/>
          <w:lang w:val="af-ZA"/>
        </w:rPr>
        <w:t>4.2891</w:t>
      </w:r>
      <w:r>
        <w:rPr>
          <w:rFonts w:ascii="Calibri" w:hAnsi="Calibri" w:cstheme="minorHAnsi"/>
          <w:szCs w:val="22"/>
        </w:rPr>
        <w:t xml:space="preserve"> драмом, евро </w:t>
      </w:r>
      <w:r>
        <w:rPr>
          <w:rFonts w:ascii="Calibri" w:hAnsi="Calibri" w:cstheme="minorHAnsi"/>
          <w:lang w:val="af-ZA"/>
        </w:rPr>
        <w:t>423.09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 университет им. В. Брюсова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"ԲՊՀ-ԷԱՃԱՊՁԲ-26/08"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"ԲՊՀ-ԷԱՃԱՊՁԲ-26/08"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ԲՊՀ-ԷԱՃԱՊՁԲ-26/08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Интерактивная сенсорная панель (экран) и мобильное устройство.
1. Параметры экрана и матрицы
• Диагональ экрана: не менее 75 дюймов.
• Тип подсветки: прямая светодиодная (DLED).
• Разрешение экрана: 4K Ultra HD (3840 × 2160).
• Защита стекла: закаленное безопасное стекло с антибликовым и антиотпечатковым покрытием, твердость не менее 9H.
2. Система датчиков
• Тип датчика: высокоточный инфракрасный.
• Точки касания: не менее 40 одновременных точек касания (мультитач) в средах Android и Windows.
• Точность письма: технология Zero Bonding Gen 2 (0 мм воздушного зазора между стеклом и матрицей) для обеспечения максимально естественного эффекта письма.
3. Операционная система 1 — Android (встроенная)
• Операционная система: не менее Android 14.0:
• Доступность: полный и мгновенный доступ к Google Play Store, Google Drive и другим образовательным/рабочим приложениям.
• Процессор (ЦП): 8-ядерный (восьмиядерный).
• Процессор искусственного интеллекта (NPU): Не менее 6 TOPS производительности выделенного нейронного процессора для локальной обработки данных ИИ.
• Память: Оперативная память (RAM): не менее 8 ГБ, Постоянная память (ROM): не менее 128 ГБ.
4. Операционная система 2 — Windows (встроенный модуль OPS)
• Тип подключения: Встраиваемый компьютер (встраиваемый модуль OPS PC) без внешних кабелей.
• Процессор (CPU): Не менее Intel Core i5 (не менее 12-го поколения).
• Оперативная память: Не менее 8 ГБ DDR4.
• Жесткий диск: Не менее 256 ГБ SSD:
• Операционная система: Лицензионная Windows 11:
5. Аудиосистема: Встроенные стереодинамики мощностью не менее 2 × 16 Вт (только для воспроизведения звука).
6. Интерфейсы и беспроводное соединение
• Входы/выходы: Не менее 3x HDMI, 1x VGA, LAN (RJ45 Gigabit), USB Type-A (не менее 4 USB 3.0), аудиовыход (для наушников или внешних динамиков).
• Порт Type-C: как минимум 1-2 порта Type-C с питанием до 65 Вт (Power Delivery) и возможностью передачи данных.
• Беспроводное соединение: встроенный Wi-Fi (двухдиапазонный 2,4/5 ГГц) и Bluetooth.
• Безопасность: датчик NFC (для быстрого и безопасного входа в систему с помощью идентификационных карт).
Камера с разрешением 4K, встроенный микрофон с функцией шумоподавления.
7. Полный комплект и подставка
• Подставка: полный комплект включает совместимую мобильную металлическую подставку на колесах с тормозной системой, предназначенную для панели диагональю 75 дюймов.
• Аксессуары: пульт дистанционного управления, как минимум 2 стилуса (ручки) без батареек, необходимые кабели питания, настенный держатель для экрана, как минимум 4 NFC-карты.
o Условия доставки, качества и гарантии
o Транспортировка: электронные доски (панели) и подставки, разгрузка, установка, тестирование и доставка по адресу осуществляются полностью поставщиком и его средствами.
o Состояние товара: Все предлагаемые товары должны быть новыми, неиспользованными, в оригинальной заводской упаковке.
Компания-победитель предоставляет гарантийное письмо или сертификат соответствия (MAF) от производителя на все товары.
o Гарантийный срок не менее двух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 течение 40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