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Dahua DH-CS4228-24GT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պահարան Dahua Rack Cabinet PFC200-6U4D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Lan Rozetka ITK 2 port CS2-1C5EU-22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ծայր. Patch Cord ITK 1m PC05-C5EU-1M Yellow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Patch Panel ITK 24 port PP24-1UC5EU-D05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Cable Organazer ITK 19U/1U C035-1MCM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PDU ITK 1U 2M 8E PH12-8D1-P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մոդուլ SFP-1G-LC-SM-20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FTP Dahua DH-PFM920I-5EF-C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կառավարվող կոմուտատոր՝ Dahua DH-CS4228-24GT կամ համարժեք D-Link DGS-1210-28 2Ցանցային կառավարվող կոմուտատոր (Managed Network Switch)՝ ձեռնարկությունների և տեսահսկման/ՏՏ ցանցերի համար։ Սարքը պետք է լինի Layer 2 դասի, ունենա առնվազն 28 ֆիզիկական ցանցային պորտ, այդ թվում՝ առնվազն 24 հատ RJ45 10/100/1000 Mbps պորտ, առնվազն 2 հատ RJ45 10/100/1000 Mbps uplink պորտ և առնվազն 2 հատ SFP 1000 Mbps օպտիկական uplink պորտ։
Կոմուտացիոն թողունակությունը (Switching Capacity)՝ առնվազն 56 Gbps, փաթեթների փոխանցման արագությունը (Packet Forwarding Rate)՝ առնվազն 41.66 Mpps, MAC հասցեների աղյուսակը՝ առնվազն 8K գրառում, փաթեթների բուֆերային հիշողությունը՝ առնվազն 4 Mbit, Jumbo Frame-ի աջակցությունը՝ առնվազն 15 KB։
Սարքը պետք է աջակցի առնվազն IEEE 802.3, IEEE 802.3u, IEEE 802.3x, IEEE 802.3ab, IEEE 802.3az, IEEE 802.3z և IEEE 802.3ad ստանդարտներին։
Պետք է ապահովվի IEEE 802.1Q VLAN տեխնոլոգիայի աջակցություն՝ առնվազն 32 VLAN-ի ստեղծման հնարավորությամբ, ինչպես նաև Link Aggregation, IEEE 802.3x Flow Control, անհայտ unicast տրաֆիկի սահմանափակում (Unknown Unicast Suppression), Multicast Storm Control, Broadcast Storm Control, MAC+Port Binding, Loop Prevention և Port Isolation գործառույթներ։
Սարքը պետք է ապահովի N:1 և տեղային պորտերի արտացոլում (Port Mirroring), LLDP արձանագրության աջակցություն, DHCP Client գործառույթ, ինչպես նաև STP/RSTP մեխանիզմների աջակցություն՝ ցանցային օղակների կանխարգելման և կապուղիների հուսալիության բարձրացման նպատակով։
Կառավարումը պետք է իրականացվի առնվազն Web ինտերֆեյսի և կենտրոնացված ամպային կառավարման հարթակի միջոցով։ Պետք է ապահովվեն սարքի հեռավար մոնիթորինգի, իրադարձությունների/գրանցամատյանների (Logs), խափանումների ահազանգման (Fault Alarm) և ցանցային տոպոլոգիայի կառավարման հնարավորություններ։
Սարքը պետք է լինի ոչ PoE տարբերակով։
Էլեկտրասնուցումը՝ ներկառուցված սնուցման բլոկից, 100–240 VAC, 50/60 Hz։ Առավելագույն էներգասպառումը լրիվ բեռնվածության դեպքում՝ ոչ ավելի, քան 14.4 W։
Աշխատանքային ջերմաստիճանը՝ առնվազն -10°C-ից մինչև +55°C միջակայքում, աշխատանքային հարաբերական խոնավությունը՝ 5%–95%, առանց կոնդենսացման։ Պահպանման ջերմաստիճանը՝ առնվազն -40°C-ից մինչև +70°C։
Սարքը պետք է ունենա էլեկտրաստատիկ պարպումներից պաշտպանություն՝ առնվազն 8 kV օդային պարպման և 6 kV կոնտակտային պարպման դեպքում, ինչպես նաև կայծակնային/գերլարման պաշտպանություն՝ առնվազն 4 kV ընդհանուր ռեժիմում (Common Mode) և 2 kV դիֆերենցիալ ռեժիմում (Differential Mode)։
Կորպուսը պետք է լինի մետաղական։ Պետք է ապահովվի ինչպես սեղանադիր, այնպես էլ ստանդարտ 19" սերվերային պահարանում (Rack) տեղադրման հնարավորություն։ Սարքի բարձրությունը՝ առավելագույնը 1U։ Կոմպլեկտում պետք է ներառված լինեն հոսանքի մալուխը և Rack տեղադրման համար անհրաժեշտ ամրակները։
Առաջարկվող սարքը պետք է լինի գործարանային նոր, չօգտագործված, ամբողջական կոմպլեկտավորմամբ և արտադրողի կողմից նախատեսված աշխատանքային պարագաներով։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պահարան Dahua Rack Cabinet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պահարան՝ Dahua PFC200D-12U4D կամ Lanberg WF01-6412-10B 3 2-port LAN։ Պահարանը պետք է համապատասխանի ստանդարտ 19 դյույմ Rack ձևաչափին և ունենա առնվազն 6U օգտակար բարձրություն։
Պահարանի հիմնական տեխնիկական բնութագրերը՝
Կառուցվածքի ձևաչափը՝ 19" Rack Cabinet
Օգտակար բարձրությունը՝ առնվազն 6U
Նյութը՝ SPCC պողպատ կամ տեխնիկական բնութագրերով համարժեք կամ ավելի բարձր ամրության մետաղ
Արտաքին չափերը (Լ × Խ × Բ)՝ մոտ 600 × 450 × 370 մմ
Պահարանի խորությունը՝ առնվազն 450 մմ
Ընդհանուր բեռնատարողությունը՝ առնվազն 40 կգ
Ներքին կրող ուղղաձիգների/շասսիի բեռնատարողությունը՝ առնվազն 40 կգ
Տեղադրման եղանակները՝ պատին ամրացվող և հորիզոնական մակերեսի վրա տեղադրվող
Գույնը՝ սև
Պահարանի քաշը՝ ոչ ավելի, քան 15.3 կգ
Աշխատանքային ջերմաստիճանային միջակայքը՝ առնվազն -40°C-ից մինչև +60°C
Թույլատրելի հարաբերական խոնավությունը՝ մինչև 90% RH։ Մատակարարվող պահարանը պետք է լինի գործարանային նոր, չօգտագործված և ամբողջական կոմպլեկտավորմամբ։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Lan Rozetka ITK 2 port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-port LAN վարդակ՝ ITK CS2-1C5EU-22 կամ Legrand Niloé NP4331WHՏեղեկատվական ցանցային վարդակ՝ կառուցվածքային մալուխային համակարգերում տվյալների փոխանցման ցանցի վերջնական միացման կետի կազմակերպման համար։
Տեխնիկական պահանջներ՝
Վարդակի տեսակը՝ պատի վրա մակերեսային տեղադրման համար նախատեսված տեղեկատվական վարդակ,
Միակցիչների քանակը՝ առնվազն 2 հատ,
Միակցիչների տեսակը՝ RJ45 (8P8C),
Կատեգորիան՝ առնվազն Cat.5E,
Կատարման տեսակը՝ UTP՝ չէկրանավորված,
Աշխատանքային հաճախականությունը՝ առնվազն 100 MHz,
IDC կոնտակտային մոդուլի տեսակը՝ Dual կամ համարժեք,
Աջակցվող հաղորդալարի չափը՝ AWG 22–24,
Պաշտպանության աստիճանը՝ առնվազն IP20,
Կորպուսի նյութը՝ ABS պլաստիկ կամ համարժեք,
Կոնտակտների նյութը՝ ոսկեպատ բրոնզ կամ համարժեք՝ կոռոզիակայուն ծածկույթով,
Անվանական լարումը՝ առնվազն 48 V,
Անվանական հոսանքը՝ առնվազն 1.5 A,
Աշխատանքային միջավայրի ջերմաստիճանը՝ առնվազն 0°C-ից մինչև +60°C,
Տեղադրման եղանակը՝ պատի վրա արտաքին/մակերեսային մոնտաժ,
Պետք է նախատեսված լինի առնվազն 2 ցանցային միակցիչի համար,
Պետք է ունենա պորտերի մակնշման համար նախատեսված տեղ,
Գույնը՝ սպիտակ կամ համարժեք չեզոք գույն։
Ապրանքը պետք է լինի գործարանային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ծայր. Patch Cord ITK 1m PC05-C5EU-1M Yellow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Patch Cord Cat.5E, 1 մ, դեղին՝ ITK PC05-C5EU-1M Yellow կամ DIGITUS DK-1512-010/Y կոմուտացիոն մալուխ (Patch Cord)՝ համակարգչային և հեռահաղորդակցական ցանցերում ակտիվ և պասիվ ցանցային սարքավորումների միացման համար։
Տեխնիկական պահանջներ՝
Մալուխի տեսակը՝ կոմուտացիոն մալուխ (Patch Cord),
Կատեգորիան՝ առնվազն Cat.5E,
Էկրանավորման տեսակը՝ U/UTP (չէկրանավորված),
Միակցիչների տեսակը՝ RJ45 (8P8C)՝ մալուխի երկու ծայրերում,
Մալուխի երկարությունը՝ 1 մ,
Զույգերի քանակը՝ առնվազն 4 զույգ / 8 հաղորդիչ,
Հաղորդիչների նյութը՝ պղինձ,
Հաղորդիչի չափը՝ 24 AWG,
Հաղորդիչի կառուցվածքը՝ բազմալար,
Մալուխի կառուցվածքը՝ 4 × 2,
Աշխատանքային հաճախականության թողունակությունը՝ առնվազն 100 MHz,
Արտաքին թաղանթի նյութը՝ PVC,
Մալուխի արտաքին տրամագիծը՝ մոտ 5.2 ± 0.5 մմ,
Ազդանշանի տարածման անվանական արագությունը (NVP)՝ առնվազն 69%,
Աշխատանքային ջերմաստիճանը՝ առնվազն -20°C-ից մինչև +65°C,
Գույնը՝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Patch Panel ITK 24 port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24-port Patch Panel՝ ITK PP24-1UC5EU-D05 կամ DIGITUS DN-91524U Ցանցային կոմուտացիոն վահանակ (Patch Panel)՝ կառուցվածքային մալուխային համակարգերում տեղեկատվական մալուխների տերմինացման և ակտիվ ցանցային սարքավորումների հետ կոմուտացիայի կազմակերպման համար։
Տեխնիկական պահանջներ՝
Կատեգորիան՝ առնվազն Cat.5E,
Կատարման տեսակը՝ UTP՝ չէկրանավորված,
Պորտերի քանակը՝ առնվազն 24 հատ,
Պորտերի տեսակը՝ RJ45 (8P8C),
Կոնտակտների տերմինացման տեսակը՝ Dual IDC,
Աջակցվող հաղորդալարի չափը՝ AWG 22–24,
Աշխատանքային հաճախականության թողունակությունը՝ առնվազն 100 MHz,
Տեղադրման ձևաչափը՝ ստանդարտ 19" Rack,
Բարձրությունը՝ առավելագույնը 1U,
Լայնությունը՝ մոտ 482.6 մմ,
Բարձրությունը՝ մոտ 44 մմ,
Խորությունը՝ մոտ 33.4 մմ,
Առավելագույն թույլատրելի հոսանքը՝ առնվազն 1.5 A,
Անվանական լարումը՝ առնվազն 48 V,
Կոնտակտային դիմադրությունը՝ ոչ ավելի, քան 20 mΩ,
Մեկուսացման դիմադրությունը՝ առնվազն 500 MΩ,
Աշխատանքային ջերմաստիճանը՝ առնվազն 0°C-ից մինչև +60°C,
Կոնտակտների նյութը՝ ոսկեպատ բրոնզ կամ համարժեք կոռոզիակայուն կոնտակտային նյութ,
Կորպուսի նյութը՝ մետաղ և ABS պլաստիկ կամ համարժեք,
Մետաղական մասի հաստությունը՝ առնվազն 1.6 մմ,
RJ45 միակցիչի պահման ուժը՝ առնվազն 50 N,
Պորտերը պետք է ունենան թվային մակնշում,
IDC կոնտակտները պետք է ունենան գունային և թվային մակնշում՝ հաղորդալարերի ճիշտ տերմինացման համար,
Պետք է աջակցվեն T568A և T568B հաղորդալարերի տերմինացման սխեմաները,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Cable Organazer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1U Cable Organizer՝ ITK C035-1MCM կամ DIGITUS DN-97667 Մալուխային կազմակերպիչ (Cable Organizer)՝ սերվերային և հեռահաղորդակցական պահարաններում ցանցային և այլ մալուխների հորիզոնական դասավորման, ուղղորդման և կազմակերպման համար։
Տեխնիկական պահանջներ՝
Տեղադրման ձևաչափը՝ ստանդարտ 19" Rack,
Բարձրությունը՝ 1U,
Կառուցվածքը՝ հորիզոնական մալուխային կազմակերպիչ,
Պետք է ունենա պաշտպանիչ/փակվող կափարիչ,
Կորպուսի նյութը՝ թիթեղային պողպատ,
Մակերեսային ծածկույթը՝ փոշեներկված,
Լայնությունը՝ մոտ 482 մմ,
Բարձրությունը՝ մոտ 44 մմ,
Խորությունը՝ մոտ 40 մմ,
Գույնը՝ մոխրագույն,
Գունային կոդը՝ RAL 7035 կամ համարժեք,
Պետք է նախատեսված լինի ստանդարտ 19" սերվերային և հեռահաղորդակցական պահարաններում ու Rack համակարգերում տեղադրման համար,
Պետք է ապահովի Patch Cord-ների և այլ ցանցային մալուխների կազմակերպված անցկացում, դասավորում և մեխանիկական պաշտպանություն,
Կափարիչը պետք է ապահովի մալուխների փակ և կարգավորված տեղադրումը։
Ապրանքը պետք է լինի գործարանային նոր, չօգտագործված, մեխանիկական վնասվածքներից և կոռոզիայից զերծ և պատրաստ տեղադրման։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1U PDU,  ITK PH12-8D1-P կամ DIGITUS DN-95401 Էլեկտրական վարդակների բլոկ (PDU)՝ սերվերային և հեռահաղորդակցական պահարաններում ցանցային, տեսահսկման, սերվերային և այլ սարքավորումների էլեկտրասնուցման կազմակերպման համար։
Տեխնիկական պահանջներ՝
Տեսակը՝ Power Distribution Unit (PDU),
Տեղադրման եղանակը՝ հորիզոնական,
Տեղադրման ձևաչափը՝ ստանդարտ 19" Rack,
Բարձրությունը՝ առավելագույնը 1U,
Վարդակների ընդհանուր քանակը՝ առնվազն 8 հատ,
Վարդակների տեսակը՝ SCHUKO / գերմանական ստանդարտ,
Անվանական լարումը՝ առնվազն 230 V AC,
Առավելագույն թույլատրելի լարումը՝ առնվազն 250 V,
Անվանական հոսանքը՝ առնվազն 16 A,
Առավելագույն թույլատրելի բեռնվածության հզորությունը՝ առնվազն 3500 W,
Աշխատանքային հաճախականությունը՝ 50 Hz,
Պետք է ունենա ընդհանուր միացման/անջատման անջատիչ,
Անջատիչը պետք է ունենա LED լուսային ինդիկացիա,
Սնուցման մալուխի երկարությունը՝ առնվազն 2 մ,
Սնուցման մալուխի հաղորդալարերի հատվածքը՝ առնվազն 3 × 1.5 մմ²,
Սնուցման խրոցի տեսակը՝ SCHUKO / գերմանական ստանդարտ,
Կորպուսի նյութը՝ ալյումին,
Էլեկտրահարվածից պաշտպանության դասը՝ առնվազն Class I,
Աշխատանքային ջերմաստիճանը՝ առնվազն 0°C-ից մինչև +40°C,
Սարքի երկարությունը՝ մոտ 487 մմ,
Լայնությունը՝ մոտ 44.4 մմ,
Բարձրությունը՝ մոտ 52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մոդուլ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1G Single Mode, LC, 20 km օպտիկական մոդուլ՝ Dahua SFP-1G-LC-SM-20 կամ MikroTik S-31DLC20D SFP օպտիկական հաղորդիչ-ընդունիչ մոդուլ՝ ցանցային կոմուտատորների և այլ ակտիվ ցանցային սարքավորումների օպտիկական կապի կազմակերպման համար։
Տեխնիկական պահանջներ՝
Մոդուլի տեսակը՝ SFP (Small Form-factor Pluggable),
Օպտիկական մանրաթելի տեսակը՝ Single Mode (SM),
Տվյալների փոխանցման արագությունը՝ առնվազն 1.25 Gbps,
Օպտիկական միակցիչը՝ Dual LC,
Տվյալների փոխանցման առավելագույն հեռավորությունը՝ առնվազն 20 կմ,
Պետք է աջակցի թվային ախտորոշման/մոնիթորինգի գործառույթ՝ DDM/DDMI,
Պետք է նախատեսված լինի Gigabit Ethernet կապերի համար,
Մոդուլը պետք է լինի Hot-Pluggable՝ առանց ակտիվ սարքավորումն անջատելու տեղադրման և փոխարինման հնարավորությամբ,
Պետք է նախատեսված լինի Single Mode օպտիկական մալուխով աշխատանքի համար,
Պետք է համատեղելի լինի առաջարկվող ցանցային կոմուտատորի համապատասխան SFP պորտերի հետ։
Ապրանքը պետք է լինի գործարանային նոր, չօգտագործված և պատրաստ շահագործման։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Cat.5E FTP ցանցային մալուխ՝ Dahua DH-PFM920I-5EF-C կամ Lanberg LCF5-11CU-0305-S Ցանցային մալուխ՝ կառուցվածքային մալուխային համակարգերում տվյալների և PoE սնուցման փոխանցման համար։
Տեխնիկական պահանջներ՝
Մալուխի կատեգորիան՝ առնվազն Cat.5E,
Էկրանավորման տեսակը՝ FTP,
Հաղորդիչների քանակը՝ 4 զույգ / 8 հաղորդիչ,
Հաղորդիչների նյութը՝ առնվազն 99.95% մաքրության թթվածնազերծ պղինձ (Oxygen-Free Copper),
Հաղորդիչի տրամագիծը՝ 0.52 ± 0.02 մմ,
Հաղորդիչի չափը՝ 24 AWG,
Հաղորդիչների մեկուսացման նյութը՝ HDPE,
Էկրանավորման նյութը՝ ալյումինապատ պոլիեսթեր փայլաթիթեղ,
Դրենաժային հաղորդիչը՝ անագապատ պղինձ,
Արտաքին թաղանթի նյութը՝ PVC,
Մալուխի արտաքին տրամագիծը՝ 6.2 ± 0.5 մմ,
Բնութագրական դիմադրությունը՝ 100 ± 15 Ω,
Մեկ հաղորդիչի առավելագույն DC դիմադրությունը 20°C ջերմաստիճանում՝ ոչ ավելի, քան 9.5 Ω/100 մ,
Մեկուսացման դիմադրությունը՝ առնվազն 5000 MΩ•կմ,
NEXT ցուցանիշը 100 MHz հաճախականության դեպքում՝ առնվազն 35.3 dB/100 մ,
Թուլացումը 100 MHz հաճախականության դեպքում՝ ոչ ավելի, քան 22.0 dB/100 մ,
Return Loss ցուցանիշը 100 MHz հաճախականության դեպքում՝ առնվազն 20.1 dB/100 մ,
Աջակցություն՝ Power over Ethernet (PoE),
Աշխատանքային ջերմաստիճանը՝ առնվազն -20°C-ից մինչև +75°C,
Տեղադրման ջերմաստիճանը՝ առնվազն 0°C-ից մինչև +60°C,
Պահպանման ջերմաստիճանը՝ առնվազն -15°C-ից մինչև +75°C,
Տեղադրման ժամանակ ծալման թույլատրելի շառավիղը՝ արտաքին տրամագծի առնվազն 8-ապատիկը,
Մալուխի երկարությունը մեկ փաթեթում՝ 305 մ ± 2 մ,
Գույնը՝ մոխրագույն կամ համարժեք,
Համապատասխանությունը՝ առնվազն ANSI/TIA-568-C.2,
Հրդեհային անվտանգության դասը՝ առնվազն CPR Eca։
Մալուխը պետք է լինի գործարանային նոր, չօգտագործված, ամբողջական մեկ կտորով՝ արտադրողի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մինչև25.12.2026թ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Սերվերի պահարան Dahua Rack Cabinet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Lan Rozetka ITK 2 port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ծայր. Patch Cord ITK 1m PC05-C5EU-1M Yellow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մալուխ Patch Panel ITK 24 port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Cable Organazer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մոդուլ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