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ՄՍԾ 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ՄԻԱՍՆԱԿԱՆ ՍՈՑԻԱԼԱԿԱՆ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Գագիկ Ջանջուղազյան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060654066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gagik.janjughazyan@socservice.am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ՄԻԱՍՆԱԿԱՆ ՍՈՑԻԱԼԱԿԱՆ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ՄՍԾ 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ՄԻԱՍՆԱԿԱՆ ՍՈՑԻԱԼԱԿԱՆ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ՄԻԱՍՆԱԿԱՆ ՍՈՑԻԱԼԱԿԱՆ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ՄԻԱՍՆԱԿԱՆ ՍՈՑԻԱԼԱԿԱՆ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ՄՍԾ 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gagik.janjughazyan@socservice.am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14580500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2026.09.29.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ՄԻԱՍՆԱԿԱՆ ՍՈՑԻԱԼԱԿԱՆ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ՄՍԾ 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ՄՍԾ 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«ՄՍԾ 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«ՄՍԾ 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գործողության ժամկետը անժամկետ: Վավեր է ետնամասում կնիքի առկայությամբ:
Մատակարարը պարտավորվում է ապահովել իր կողմից տրամադրված բենզինի կտրոններով սպասարկումը ՀՀ ամբողջ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