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ՎԱԲՏ-ԷԱՃԱՊՁԲ-27/12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Բնապահպանության և ընդերքի տեսչական մարմնի կարիքների համար` ՎԱԲՏ-ԷԱՃԱՊՁԲ-27/12 ծածկագրով գրասենյակային նյութերի, գրենական պիտույքների և տոներային քարթրիջների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Ադոնց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lilit.adonts@gov.am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ՎԱԲՏ-ԷԱՃԱՊՁԲ-27/12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Բնապահպանության և ընդերքի տեսչական մարմնի կարիքների համար` ՎԱԲՏ-ԷԱՃԱՊՁԲ-27/12 ծածկագրով գրասենյակային նյութերի, գրենական պիտույքների և տոներային քարթրիջների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Բնապահպանության և ընդերքի տեսչական մարմնի կարիքների համար` ՎԱԲՏ-ԷԱՃԱՊՁԲ-27/12 ծածկագրով գրասենյակային նյութերի, գրենական պիտույքների և տոներային քարթրիջների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ՎԱԲՏ-ԷԱՃԱՊՁԲ-27/12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lilit.adonts@gov.am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Բնապահպանության և ընդերքի տեսչական մարմնի կարիքների համար` ՎԱԲՏ-ԷԱՃԱՊՁԲ-27/12 ծածկագրով գրասենյակային նյութերի, գրենական պիտույքների և տոներային քարթրիջների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սկավառակներ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2026.10.01.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ՎԱԲՏ-ԷԱՃԱՊՁԲ-27/12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ՎԱԲՏ-ԷԱՃԱՊՁԲ-27/12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«ՎԱԲՏ-ԷԱՃԱՊՁԲ-27/12»*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ՎԱԲՏ-ԷԱՃԱՊՁԲ-27/12*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«ՎԱԲՏ-ԷԱՃԱՊՁԲ-27/12»*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ՎԱԲՏ-ԷԱՃԱՊՁԲ-27/12*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Ապրանքների համար երաշխիքային ժամկետ է սահմանվում տեխնիկական բնութագրով սահմանված ժամկետները: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է:8.16 Սույն Պայմանագիրն ուժի մեջ մտնելուց հետո պայմանագրով սահմանված Պատվիրատուի իրավունքները և պարտավորությունները փոխանցվում են Բնապահպանության և ընդերքի տեսչական մարմնի՝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արագակարներին ամրացնելու հնարավորությամբ:
A4 (210x297մմ) ձևաչափի թղթերի համար:
Հաստությունը՝ 50 միկրոն: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Չկավճած թուղթ, նախատեսված գրասենյակային տպիչներով տպագրման համար: Խտությունը՝ 80 գ/մ2:Սպիտակեցված առանց քլորի կիրառման: Սպիտակության աստիճանը՝ ոչ պակաս 90%-ից:  Փաթեթավորված 500 թերթ պարունակող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Առնվազն 70 թերթ, 56 գ.մ.ք խտությամբ, A5 ձևաչափի, սպիտակ գույնի թղթից՝  (տողանի), վերևից զսպանակով կարված, կազմը` ստվարաթղթից: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USB 3.2 կարողությունների, առնվազն 32ԳԲ հիշողությամբ, իրանը՝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կոնստրուկտիվ կատարման` առանց շարժման մեխանիզմի,  պլաստմասե թափանցիկ իրանով, շրջանաձև, բռնակը վեցանիստ, գրիչի 2 փակող  ծայրերը քանդվող, փակիչը գրպանին ամրակցելու հարմարանքով, գրիչի վրա գույնը մակնշող  հատվածով, միջուկի ծայրի տրամագիծը 0.5 մմ,  պարունակությունը տեսանելի, միջուկի երկարությունը առնվազն 128մմ։ Գույնը՝ սև,  կապույտ և կարմիր,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գրաֆիտե, HB, ռետինով, սրված: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արագ չորացող մատիտի տեսքով, մետաղական ծայրով հերմետիկ փակվող կափարիչով, սրբագրման համար նախատեսված բավարար թանձրությամբ հեղուկ, որը նախատեսված է ձեռագիր և տպագիր տեքստերի սրբագրման համար: Ոչ ուժեղ սեղմման դեպքում ապահովում է սրբագրումը՝ շտկումը, հրավտանգ: Առնվազն 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(սոսնձամատիտ), չափագրված 25-35 գր., կափարիչով, ներքևի մասում պտտվող պարուրակ, որը հնարավորություն է ստեղծում չոր սոսինձը վերև բարձրացնելու, թուղթ սոսնձելու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գույնի (առվազն 5 գույն)՝ գնորդի հետ համաձայնեցված քանակներով, նախատեսված ընդգծումներ, նշումներ անելու համար, ֆետրից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պատված ցինկի ծածկույթով մետաղական ասեղներ նախատեսված կարիչի համար, N24/6 , 26/6 չափսի: Մետաղական ասեղները թույլ են տալիս կարել ստանդարտ խտության միաժամանակ մինչև 30 թերթ: Փաթեթավորումը գործարանային, ստվարաթղթե տուփի մեջ 1000 հատ քանակով: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Արխիվային թղթապանակ B4 ֆորմատի, նախատեսված առնվազն 700 թերթի պահպանման համար, պատրաստված առնվազն 4 մմ անոց կապույտ բումվինիլապատ կոշտ չճկվող ստվարաթղթից, հագեցած մետաղական մեխանիզմով, առանց պլաստմասե դետալների: Գործարանային հավաքված՝ մեկ ամբողջական կտորից, տուփի տեսքով, բացվող մասի վրա ներսից ներառված է գրպանիկ, փակման մեխանիզմը՝ մագնիսական կոճակ։ Դիմերեսին՝ երկարությամբ, առկա է թափանցիկ գրպանիկ, նախատեսված նշումների համար։ Թղթապանակի քաշը՝ առնվազն 700 գ: Նմուշը պետք է համաձայնեցվի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24/6 չափսի, հզորությունը առնվազն 30 թերթ, թերթերի տեղադրման խորությունը 64մմ: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գունավոր, կպչուն, 7,5 x 7,5 սմ չափերի, գործարանային փաթեթավորմամբ,փաթեթում առնվազն 100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 կատարելու համար, սպիտակությունը 75%-ից ոչ պակաս, չափսերը առնվազն 9,0 x 9,0 սմ, պլաստիկ տուփերով, տուփում՝ առնվազն 1000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ամրակներ(սկրեպ)  մետաղական կամ պոլիմերային պատվածքով, 33-50 մմ երկարությամբ, թղթի դարսը լիարժեք ամրությամբ միասնական պահելու կարողությամբ: Տուփով,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A6 ձևաչափի, թղթի հաստությունը՝ 110գ/մ3, սպիտակ, ինքնասոսնձվող, չափսերը՝ 115x225մմ: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A5 (148x210) մմ ձևաչափի,սպիտակ, 1 մ2 մակերեսը` նվազագույնը՝ 80 գ զանգվածով N1 օֆսեթային թղթից, ինքնասոսնձվող: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A4 ձևաչափի, թղթի հաստությունը՝ 110գ/մ3, սպիտակ, 1 մ2 մակերեսը` նվազագույնը 80գ զանգվածով N1 օֆսեթային թղթից, ինքնասոսնձվող, չափսերը՝ 324x229մմ: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A3 ձևաչափի, թղթի հաստությունը՝ 110գ/մ3, սպիտակ, 1 մ2 մակերեսը` նվազագույնը 80գ զանգվածով N1 օֆսեթային թղթից, ինքնասոսնձվող, չափսերը՝ 324x229մմ: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պատված ցինկի ծածկույթով մետաղական ասեղներ նախատեսված կարիչի համար, N23/6 չափսի: Մետաղական ասեղները թույլ են տալիս կարել ստանդարտ խտության միաժամանակ մինչև 100 թերթ: Փաթեթավորումը գործարանային, ստվարաթղթե տուփի մեջ 1000 հատ քանակով: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պատված ցինկի ծածկույթով մետաղական ասեղներ նախատեսված կարիչի համար, N10 չափսի: Մետաղական ասեղները թույլ են տալիս կարել ստանդարտ խտության միաժամանակ մինչև 20 թերթ: Փաթեթավորումը գործարանային, ստվարաթղթե տուփի մեջ 1000 հատ քանակով: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առնվազն 60 թերթ իրար միացնելու համար, չափսը՝ 25-32մմ,  մեկ տուփում՝ 12 սեղմակ,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Մետաղական, լայնությունը 51 մմ,գույնը՝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100 թերթ 80գր խտության թղթի թերթերը 23/6, 23/8, 23/10, 23/13 համարների մետաղալարե կապերով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Օրագրեր և ամենօրյա նշումների տետրեր Չափսերը՝ առնվազն 21x14.5 սմ, առնվազն 150 թերթ, տողանի, կազմը՝ կոշտ, երեսպատված մուգ գույնի կաշվին փոխարինող նյութով, էջանիշով, առանց ամսաթվի նշագրման: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i-SENSYS MF 453 dw մոդելի տպիչների համար, առնվազն
10000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Քարթրիջը պետք է համապատասխանի ISO/IEC 19752  միջազգային ստանդարտներին: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BW-16D1H-U oպտիկական սկավառակակիր Blu-Ray-ի համար նախատեսված օպտիկական սկավառակ։   Տեսակը՝ BD-R, Ծավալը՝ առնվազն 25 GB, Արագությունը՝ առնվազն 8 x:
Ապրանքները պետք է լինեն նոր և չօգտագործված: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BW-16D1H-U oպտիկական սկավառակակիր Blu-Ray-ի համար նախատեսված օպտիկական սկավառակ։   Տեսակը՝ BD-R, Ծավալը՝ առնվազն 50 GB, Արագությունը՝ առնվազն 6 x:
Ապրանքները պետք է լինեն նոր և չօգտագործված: Երաշխիք՝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60-րդ օրը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160-րդ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80-րդ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