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2018.09.07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ԷԱՃԱՊՁԲ-2018/16-2-ԵՊԲՀ</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Երևանի Մխիթար Հերացու անվան պետական բժշկական համալսարան Հիմնադրամ</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ք. Երևան, Կորյունի 2</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ԵՊԲՀ կարիքների համար բժշկական սարքավորումների, գործիքների և պարագաների ձեռքբերում</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12:00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12:00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12:00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Երևանի Մխիթար Հերացու անվան պետական բժշկական համալսարան Հիմնադրամ</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ԷԱՃԱՊՁԲ-2018/16-2-ԵՊԲՀ</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2018.09.07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Երևանի Մխիթար Հերացու անվան պետական բժշկական համալսարան Հիմնադրամ</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Երևանի Մխիթար Հերացու անվան պետական բժշկական համալսարան Հիմնադրամ</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ԵՊԲՀ կարիքների համար բժշկական սարքավորումների, գործիքների և պարագաների ձեռքբերում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Երևանի Մխիթար Հերացու անվան պետական բժշկական համալսարան Հիմնադրամ</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ԵՊԲՀ կարիքների համար բժշկական սարքավորումների, գործիքների և պարագաների ձեռքբերում</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ԷԱՃԱՊՁԲ-2018/16-2-ԵՊԲՀ</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Երևանի Մխիթար Հերացու անվան պետական բժշկական համալսարան Հիմնադրամ</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Երևանի Մխիթար Հերացու անվան պետական բժշկական համալսարան Հիմնադրամ</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ԵՊԲՀ կարիքների համար բժշկական սարքավորումների, գործիքների և պարագաների ձեռքբերում</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17</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մմ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ազդրային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դինամիկ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ազդրային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ճաճանչային/ծղիկային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ոլոքային/բազկային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արգելակվող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ինքնաձիգ շյուղ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ստանդարտ շյուղ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արգելակվող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 ստոմոտոլոգիական՝ պատին ամրացվող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բժշկական սարքավորումներ, գործիքներ և պարագաներ</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Մասնակիցը կարող է հայտ ներկայացնել ինչպես յուրաքանչյուր չափաբաժնի, այնպես էլ մի քանի կամ բոլոր չափաբաժինների համար։</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7</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12:00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484.69</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7.03</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564.03</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12:00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2018.09.19. 12:00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procurement2.ysmu@gmail.com</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Առաջին տեղը զբաղեցրած և ընտրված մասնակցի որոշումն իրականացվում է ըստ առանձին չափաբաժինների:</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ԷԱՃԱՊՁԲ-2018/16-2-ԵՊԲՀ</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Երևանի Մխիթար Հերացու անվան պետական բժշկական համալսարան Հիմնադրամ</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ԷԱՃԱՊՁԲ-2018/16-2-ԵՊԲՀ</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ԷԱՃԱՊՁԲ-2018/16-2-ԵՊԲՀ</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ԷԱՃԱՊՁԲ-2018/16-2-ԵՊԲՀ</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ԷԱՃԱՊՁԲ-2018/16-2-ԵՊԲՀ</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ԷԱՃԱՊՁԲ-2018/16-2-ԵՊԲՀ</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ԷԱՃԱՊՁԲ-2018/16-2-ԵՊԲՀ</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ԷԱՃԱՊՁԲ-2018/16-2-ԵՊԲՀ</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ԷԱՃԱՊՁԲ-2018/16-2-ԵՊԲՀ</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ԷԱՃԱՊՁԲ-2018/16-2-ԵՊԲՀ</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ԷԱՃԱՊՁԲ-2018/16-2-ԵՊԲՀ</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ԷԱՃԱՊՁԲ-2018/16-2-ԵՊԲՀ</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Երևանի Մխիթար Հերացու անվան պետական բժշկական համալսարան Հիմնադրամ</w:t>
      </w:r>
      <w:r>
        <w:rPr>
          <w:rFonts w:ascii="GHEA Grapalat" w:hAnsi="GHEA Grapalat"/>
          <w:sz w:val="20"/>
          <w:lang w:val="hy-AM"/>
        </w:rPr>
        <w:t xml:space="preserve">-ը ի դեմս </w:t>
      </w:r>
      <w:r>
        <w:rPr>
          <w:rFonts w:ascii="GHEA Grapalat" w:hAnsi="GHEA Grapalat"/>
          <w:lang w:val="hy-AM"/>
        </w:rPr>
        <w:t>Արմեն Աբգարի Մուրադյան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Երևանի Մխիթար Հերացու անվան պետական բժշկական համալսարան Հիմնադրամ</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10</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365</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Երևանի Մխիթար Հերացու անվան պետական բժշկական համալսարան Հիմնադրամ</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ք. Երևան, Կորյունի 2</w:t>
            </w:r>
          </w:p>
          <w:p w:rsidR="00220AD9" w:rsidRDefault="00217612" w:rsidP="00220AD9">
            <w:pPr>
              <w:jc w:val="center"/>
              <w:rPr>
                <w:rFonts w:ascii="GHEA Grapalat" w:hAnsi="GHEA Grapalat"/>
              </w:rPr>
            </w:pPr>
            <w:r>
              <w:rPr>
                <w:rFonts w:ascii="GHEA Grapalat" w:hAnsi="GHEA Grapalat"/>
              </w:rPr>
              <w:t>060 621 000</w:t>
            </w:r>
          </w:p>
          <w:p w:rsidR="00220AD9" w:rsidRDefault="005A68C9" w:rsidP="00220AD9">
            <w:pPr>
              <w:jc w:val="center"/>
              <w:rPr>
                <w:rFonts w:ascii="GHEA Grapalat" w:hAnsi="GHEA Grapalat"/>
              </w:rPr>
            </w:pPr>
            <w:r>
              <w:rPr>
                <w:rFonts w:ascii="GHEA Grapalat" w:hAnsi="GHEA Grapalat"/>
              </w:rPr>
              <w:t>Հայբիզնեսբանկ ՓԲԸ</w:t>
            </w:r>
          </w:p>
          <w:p w:rsidR="002E4A77" w:rsidRDefault="00B767B8" w:rsidP="00220AD9">
            <w:pPr>
              <w:jc w:val="center"/>
              <w:rPr>
                <w:rFonts w:ascii="GHEA Grapalat" w:hAnsi="GHEA Grapalat"/>
              </w:rPr>
            </w:pPr>
            <w:r>
              <w:rPr>
                <w:rFonts w:ascii="GHEA Grapalat" w:hAnsi="GHEA Grapalat"/>
              </w:rPr>
              <w:t>11500166513800</w:t>
            </w:r>
          </w:p>
          <w:p w:rsidR="00220AD9" w:rsidRPr="00812952" w:rsidRDefault="002E4A77" w:rsidP="00220AD9">
            <w:pPr>
              <w:jc w:val="center"/>
              <w:rPr>
                <w:rFonts w:ascii="GHEA Grapalat" w:hAnsi="GHEA Grapalat"/>
                <w:lang w:val="fr-FR"/>
              </w:rPr>
            </w:pPr>
            <w:r w:rsidRPr="00812952">
              <w:rPr>
                <w:rFonts w:ascii="GHEA Grapalat" w:hAnsi="GHEA Grapalat"/>
                <w:lang w:val="fr-FR"/>
              </w:rPr>
              <w:t>01503448</w:t>
            </w:r>
          </w:p>
          <w:p w:rsidR="00220AD9" w:rsidRPr="00812952" w:rsidRDefault="00220AD9" w:rsidP="00220AD9">
            <w:pPr>
              <w:jc w:val="center"/>
              <w:rPr>
                <w:rFonts w:ascii="GHEA Grapalat" w:hAnsi="GHEA Grapalat"/>
                <w:lang w:val="fr-FR"/>
              </w:rPr>
            </w:pPr>
            <w:r w:rsidRPr="00812952">
              <w:rPr>
                <w:rFonts w:ascii="GHEA Grapalat" w:hAnsi="GHEA Grapalat"/>
                <w:lang w:val="fr-FR"/>
              </w:rPr>
              <w:t>Արմեն Աբգարի Մուրադյան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կորտիկալ պտուտակ, նյութ՝ բժշկական պողպատ, կիրառման ոլորտ՝ հարթակների ամրացում ոսկրի դիաֆիզար հատվածում: Պարույրի դրսային տրամագիծը 3.5մմ, կիռարելի է  3.5-4.0մմ տրամագծերով: Կախված վիրահատվող ոսկորի կոտրվածքի բնույթից պտուտակի պահանջվող երկարություններն են՝ 12մմ, 14մմ, 16մմ, 18մմ, 20մմ, 22մմ, 24մմ, 26մմ, 28մմ, 30մմ, 32մմ, 34մմ, 36մմ, 38մմ, 40մմ, 42մմ, 44մմ, 46մմ, 48մմ, 50մմ: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մմ կորտիկալ պտուտակ,  նյութ՝ բժշկական պողպատ, կիրառման ոլորտ՝ հարթակների ամրացում ոսկրի դիաֆիզար հատվածում: Պարույրի դրսային տրամագիծը՝ 4.5մմ: Կախված վիրահատվող ոսկորի կոտրվածքի բնույթից պտուտակի պահանջվող երկարություններն են՝ 20մմ, 22մմ, 24մմ, 26մմ, 28մմ, 30մմ, 32մմ, 34մմ, 36մմ, 38մմ, 40մմ, 42մմ, 44մմ, 46մմ, 48մմ, 50մմ, 52մմ, 54մմ, 56մմ, 58մմ, 60մմ: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ազդրային հարթակ-ազդրային դինամիկ պտուտակի համակարգ՝ դիաֆիզարային հարթակ, նյութ՝ բժշկական պողպատ, պտուտակների անցքերը՝ 4.5մմ պտուտակների և 6.5 մմ սպունգային պտուտակների համար, հանդիսանում է ազդրային դինամիկ պտուտակի համակարգ (DHS) համակարգի բաղադրամաս, ֆիքսման լոկալիզացիա ազդրի պրոքսիմալ մետաէպիֆիզի կոտրվածքներ: Կախված վիրահատվող ոսկրի կոտրվածքի բնույթից հարթակի պահանջվաղ անցքերն են՝  աջ/ձախ 4, 6, 8, 12 անցք: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դինամիկ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դինամիկ պտուտակ, կոմպռեսսիոն պտուտակ 12մմ տրամաչափով, նյութ՝ բժշկական պողպատ, պտուտակների դրսային տրամաչափը 12 մմ անցքերը հանդիսանում է ազդրային դինամիկ պտուտակի համակարգ (DHS) ֆիքսման լոկալիզացիա ազդրի պրոքսիմալ մետաէպիֆիզի կոտրվածքներ: Կախված վիրահատվող ոսկրի կոտրվածքի բնույթից  պտուտակի պահանջվող երկարություններն են՝  75, 80, 85, 90, 95, 100, 105 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ազդրային հարթակ, նյութը` բժշկական պողպատ: Ֆիքսման լոկալիզացիա ազդրի դիաֆիզար կոտրվածքներ: Կախված վիրահատվող ոսկրի կոտրվածքի բնույթից հարթակի պահանջվաղ անցքերն են`  5, 6, 7, 8, 9, 10, 11, 12, 13, 14, 15 անցք:                                                                                                                                                                                                                                                          Կախված վիրահատվող ոսկրի վրա տեղադրման հատվածից պտուտակների  պահանջվող չափերն են` 4.5մմ, 6.5մմ: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ճաճանչային/ծղիկային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ճաճանչային/ծղիկային հարթակ, նյութը` բժշկական պողպատ: Պտուտակների համար` ճաճանչոսկրի և ծղիկոսկրի դիաֆիզար կոտրվածքներ: Կախված վիրահատվող ոսկրի կոտրվածքի բնույթից հարթակի պահանջվաղ անցքերն են` 3, 4, 5, 6, 7, 8, 9, 10, 11 անցք:                                                                                       Կախված վիրահատվող ոսկրի վրա տեղադրման հատվածից պտուտակների անցքերի պահանջվող չափերն են` 3.5-4.0մմ: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ոլոքային/բազկային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ոլոքային/բազկային հարթակ, նյութ` բժշկական պողպատ: Կախված վիրահատվող ոսկրի կոտրվածքի բնույթից հարթակի պահանջվաղ անցքերն են` 5, 6, 7, 8, 9, 10, 11, 12, 13, 14 անցք:  Պտուտակների անցքերը 4.5մմ պտուտակների, և ոլոքի և բազկոսկրի դիաֆիզար կոտրվածքներ: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արգելակվող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արգելակվող մեխ, նյութը՝ բժշկական պողպատ, դիստալ և պրոքսիմալ 4.0մմ արգելակիչ անցքեր ֆիքսման լոկալիզացիա, ազդրի դիաֆիզար կոտրվածքներ:                                                                                                                                        Կախված վիրահատվող ոսկրի անատոմիական առանձնահատկույուններից մեխի պահանջվող տրամաչափերն են՝  9մմ, 10մմ, 11մմ: Կախված վիրահատվող ոսկրի կոտրվածքի բնույթից և դիրքից պահանջվող երկարություններն են՝ 340մմ, 360մմ, 380մմ, 400մմ, 420մմ: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ինքնաձիգ շյուղ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ինքնաձիգ շյուղ, նյութը բժշկական պողպատ: Տրամաչափը՝ Ф 5.0մմ: AO տիպի ապարատի հիմնական ներոսկրային հանգույց:                                                                                                                                                                                                                                            Կախված վերջույթի ոսկրի վնասված հատվածից, որտեղ տեղադրվում է շյուղը պահանջվող երկարություններն են՝ 120մմ, 130մմ, 150մմ: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ստանդարտ շյուղ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ստանդարտ շյուղ, նյութը բժշկական պողպատ: Տրամաչափը՝ Ф 5.0մմ: AO տիպի ապարատի հիմնական ներոսկրային հանգույց: Կախված վերջույթի ոսկրի վնասված հատվածից, որտեղ տեղադրվում է շյուղը պահանջվող երկարություններն են՝  120մմ, 130մմ, 150մմ: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(1),  նյութ՝ բժշկական պողպատ, պտուտակների անցքերը 3.5 և 4.0մմ, պտուտակների համար ֆիքսման լոկալիզացիա բազուկոսկրի պրոքսիմալ մետաէպիֆիզի կոտրվածքներ:                                                                                                                                                          Կախված վիրահատվող ոսկրի կոտրվածքի բնույթից հարթակի պահանջվաղ անցքերն են՝ աջ 6 անցք, ձախ 6 անցք, աջ 8 անցք, ձախ 8 անցք, աջ 10 անցք, ձախ 10 անցք, աջ 12 անցք, ձախ 12 անցք: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արգելակվող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արգելակվող մեխ, նյութը՝ բժշկական պողպատ, դիստալ և պրոքսիմալ 4.0մմ արգելակիչ անցքեր ֆիքսման լոկալիզացիա, ոլոքի դիաֆիզար կոտրվածքներ: Կախված վիրահատվող վերջույթի ոսկրի կոտրվածքի բնույթից պահանջվող տրամաչափերն են՝ 9մմ, 10մմ:                                                                                  Կախված վիրահատվող վերջույթի ոսկրի կոտրվածքի բնույթից պահանջվող երկարություններն են՝ 280մմ, 300մմ, 320մմ, 340մմ: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նյութ բժշկական պողպատ:  Կախված վիրահատվող ոսկրի կոտրվածքի բնույթից հարթակի պահանջվաղ անցքերն են՝ աջ 7, 9, 11, 13, 15 անցք, ձախ 7, 9, 11, 13, 15 անցք: Պտուտակների անցքերը 4.5մմ պտուտակների և 6.5մմ սպունգային պտուտակների համար: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5Fr: Պրոքսիմալ հատվածը պետք է պատրաստված լինի նեյլոնից, դիստալը՝ պոլիուրետանից: Երկարությունը 100սմ: Արտաքին տրամագիծը 5Fr: Պատերը պետք է ամրացված լինեն պողպատի երկշերտ ցանցով մինչ ծայրը (Հիբրիդային տեխնոլոգիա): Ներքին շերտը տեֆլոնապատ: Ծայրը նուրբ, ատրավմատիկ, երկարությունը 0.011'': Ներքին լուսանցքը ոչ պակաս 0.056'' ից: Ծայրը C տիպի: Առաքվում է ստերիլ: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6Fr : Պրոքսիմալ հատվածը պետք պատրաստված լինի նեյլոնից, դիստալը՝ պոլիուրետանից: Երկարությունը 100սմ: Արտաքին տրամագիծը 6Fr: Պատերը պետք է ամրացված լինեն պողպատի երկշերտ ցանցով մինչ ծայրը (Հիբրիդային տեխնոլոգիա): Ներքին շերտը տեֆլոնապատ: Ծայրը նուրբ, ատրավմատիկ, երկարությունը 0.011'':Ներքին լուսանցքը ոչ պակաս 0.070'' ից: Ծայրը C տիպի: Առաքվում է ստերիլ: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հակաբակտերիալ, որն իր մեջ ներառում է՝ 1 ուրետրալ ստենտ (հակաբակտերիալ), 1 դիրքավորող սարք, 1 գայդ 0.035", 1սեղմիչ, հիդրոֆիլիկ մակերեսով, 26-28սմ: Տեղադրվում է միզածորանի մեջ ցիստոսկոպի միջոցով: Միանվագ օգտագործման համար: Կախված վիրահատվող հիվանդի միզածորանի անատոմիական առանձնահատկություններից ստենտի պահանջվող չափերն են 4.8Fr, 6Fr, 7Fr, 8Fr: CE Սերտիֆիկատի առկայությունը պարտադիր է: Ֆորմատ՝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կամ փուլային ըստ Պատվիրատուի ներկայացված պահանջի՝ 20 օրացույցային օրվա ընթացքում, ընդ որում՝ առաջին փուլի մատակարարման ժամկետը սահմանվումէ 20-22 օրացույցային օր: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 ստոմոտոլոգիական՝ պատին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 ստոմատոլոգիական թվային՝ պատին ամրացվող:  Գլխիկի վրա տեղադրված թայմերը (վայրկյանաչափ) հնարավություն է տալիս հեշտությամբ ընտրել գործարանային նախածրագրավորված պարամետրերից կամ էլ կարգավորել դրանք՝ ըստ անհրաժեշտության: Հեռակառավարման վահանակը հնարավորություն է տալիս կարգավորել ռենտգեն նկարահանումը հարևան սենյակից՝ ապահովելով օպերատորի ռադիացիոն անվտանգությունը: Պատենտավորված ջերմային անջատիչը ապահովում է անվտանգության ևս մեկ աստիճան՝ արգելափակելով ռենտգեն ճառագայթումը թայմերի խափանման դեպքում:  
Լարումը՝ ոչ ավել, քան՝ 8mA, հզորությանը՝ ոչ ավել, քան՝ 70kVp, ճառագայթումը՝ «0.25mGh/h 1 մետրից, ճառագայթման ժամանակահավածի ընտրության հնարավորություն՝ 0.020-1.000 վայրկյան (յուրաքանչյուր քայլը 0.02վ), կոլիմատորի երկարությունը՝ ոչ պակաս, քան՝ 20սմ, տրամագիծը՝ ոչ պակաս, քան՝ 6սմ, կլանումը՝ ոչ ավել, քան՝ 6A, ֆոկալ կետ՝ ոչ ավել, քան՝ 0.8մմ (IEC 336):                              • Առաջարկի արժեքի մեջ պետք է ներառված լինեն մոնտաժը, կարգավորումները, տեխնիկական և բժշկական անձնակազմին սարքի օգտագործման եղանակներին ծանոթացնելը, երաշխիքային սպասարկումը  տեղադրման պահից 12 ամսից ոչ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Հերացի 58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10 օրացույցային օրվա ընթացքում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Երևանի Մխիթար Հերացու անվան պետական բժշկական համալսարան Հիմնադրամ</w:t>
            </w:r>
          </w:p>
          <w:p w:rsidR="00392E92" w:rsidRPr="00812952" w:rsidRDefault="©7F34" w:rsidP="©7F34">
            <w:pPr>
              <w:jc w:val="center"/>
              <w:rPr>
                <w:rFonts w:ascii="GHEA Grapalat" w:hAnsi="GHEA Grapalat"/>
                <w:lang w:val="fr-FR"/>
              </w:rPr>
            </w:pPr>
            <w:r w:rsidRPr="00812952">
              <w:rPr>
                <w:rFonts w:ascii="GHEA Grapalat" w:hAnsi="GHEA Grapalat"/>
                <w:lang w:val="fr-FR"/>
              </w:rPr>
              <w:t>ք. Երևան, Կորյունի 2</w:t>
            </w:r>
          </w:p>
          <w:p w:rsidR="©7F34" w:rsidRDefault="00EA40A8" w:rsidP="©7F34">
            <w:pPr>
              <w:jc w:val="center"/>
              <w:rPr>
                <w:rFonts w:ascii="GHEA Grapalat" w:hAnsi="GHEA Grapalat"/>
              </w:rPr>
            </w:pPr>
            <w:r>
              <w:rPr>
                <w:rFonts w:ascii="GHEA Grapalat" w:hAnsi="GHEA Grapalat"/>
              </w:rPr>
              <w:t>060 621 000</w:t>
            </w:r>
          </w:p>
          <w:p w:rsidR="©7F34" w:rsidRDefault="00392E92" w:rsidP="©7F34">
            <w:pPr>
              <w:jc w:val="center"/>
              <w:rPr>
                <w:rFonts w:ascii="GHEA Grapalat" w:hAnsi="GHEA Grapalat"/>
              </w:rPr>
            </w:pPr>
            <w:r>
              <w:rPr>
                <w:rFonts w:ascii="GHEA Grapalat" w:hAnsi="GHEA Grapalat"/>
              </w:rPr>
              <w:t>Հայբիզնեսբանկ ՓԲԸ</w:t>
            </w:r>
          </w:p>
          <w:p w:rsidR="00254139" w:rsidRDefault="00F10385" w:rsidP="©7F34">
            <w:pPr>
              <w:jc w:val="center"/>
              <w:rPr>
                <w:rFonts w:ascii="GHEA Grapalat" w:hAnsi="GHEA Grapalat"/>
              </w:rPr>
            </w:pPr>
            <w:r>
              <w:rPr>
                <w:rFonts w:ascii="GHEA Grapalat" w:hAnsi="GHEA Grapalat"/>
              </w:rPr>
              <w:t>11500166513800</w:t>
            </w:r>
          </w:p>
          <w:p w:rsidR="©7F34" w:rsidRPr="00812952" w:rsidRDefault="00254139" w:rsidP="©7F34">
            <w:pPr>
              <w:jc w:val="center"/>
              <w:rPr>
                <w:rFonts w:ascii="GHEA Grapalat" w:hAnsi="GHEA Grapalat"/>
                <w:lang w:val="fr-FR"/>
              </w:rPr>
            </w:pPr>
            <w:r w:rsidRPr="00812952">
              <w:rPr>
                <w:rFonts w:ascii="GHEA Grapalat" w:hAnsi="GHEA Grapalat"/>
                <w:lang w:val="fr-FR"/>
              </w:rPr>
              <w:t>01503448</w:t>
            </w:r>
          </w:p>
          <w:p w:rsidR="©7F34" w:rsidRPr="00812952" w:rsidRDefault="©7F34" w:rsidP="©7F34">
            <w:pPr>
              <w:jc w:val="center"/>
              <w:rPr>
                <w:rFonts w:ascii="GHEA Grapalat" w:hAnsi="GHEA Grapalat"/>
                <w:lang w:val="fr-FR"/>
              </w:rPr>
            </w:pPr>
            <w:r w:rsidRPr="00812952">
              <w:rPr>
                <w:rFonts w:ascii="GHEA Grapalat" w:hAnsi="GHEA Grapalat"/>
                <w:lang w:val="fr-FR"/>
              </w:rPr>
              <w:t>Արմեն Աբգարի Մուրադյան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DHS (ազդրային դինամիկ պտուտակի համակարգ) դինամիկ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ճաճանչային/ծղիկային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Ա.Շ-Դ.Կ ոլոքային/բազկային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արգելակվող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ինքնաձիգ շյուղ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ստանդարտ շյուղ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անտերոգրադ արգելակվող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 դիստալ դրսային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C տիպի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 ստոմոտոլոգիական՝ պատին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Երևանի Մխիթար Հերացու անվան պետական բժշկական համալսարան Հիմնադրամ</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ք. Երևան, Կորյունի 2</w:t>
            </w:r>
          </w:p>
          <w:p w:rsidR="00811C16" w:rsidRDefault="00082719" w:rsidP="00811C16">
            <w:pPr>
              <w:jc w:val="center"/>
              <w:rPr>
                <w:rFonts w:ascii="GHEA Grapalat" w:hAnsi="GHEA Grapalat"/>
              </w:rPr>
            </w:pPr>
            <w:r>
              <w:rPr>
                <w:rFonts w:ascii="GHEA Grapalat" w:hAnsi="GHEA Grapalat"/>
              </w:rPr>
              <w:t>060 621 000</w:t>
            </w:r>
          </w:p>
          <w:p w:rsidR="00811C16" w:rsidRDefault="002144CE" w:rsidP="00811C16">
            <w:pPr>
              <w:jc w:val="center"/>
              <w:rPr>
                <w:rFonts w:ascii="GHEA Grapalat" w:hAnsi="GHEA Grapalat"/>
              </w:rPr>
            </w:pPr>
            <w:r>
              <w:rPr>
                <w:rFonts w:ascii="GHEA Grapalat" w:hAnsi="GHEA Grapalat"/>
              </w:rPr>
              <w:t>Հայբիզնեսբանկ ՓԲԸ</w:t>
            </w:r>
          </w:p>
          <w:p w:rsidR="00811C16" w:rsidRDefault="00A64F35" w:rsidP="00811C16">
            <w:pPr>
              <w:jc w:val="center"/>
              <w:rPr>
                <w:rFonts w:ascii="GHEA Grapalat" w:hAnsi="GHEA Grapalat"/>
              </w:rPr>
            </w:pPr>
            <w:r>
              <w:rPr>
                <w:rFonts w:ascii="GHEA Grapalat" w:hAnsi="GHEA Grapalat"/>
              </w:rPr>
              <w:t>Հայբիզնեսբանկ ՓԲԸ 11500166513800</w:t>
            </w:r>
            <w:r w:rsidR="00811C16">
              <w:rPr>
                <w:rFonts w:ascii="Sylfaen" w:hAnsi="Sylfaen"/>
              </w:rPr>
              <w:br/>
            </w:r>
            <w:r w:rsidR="00734B4F">
              <w:rPr>
                <w:rFonts w:ascii="GHEA Grapalat" w:hAnsi="GHEA Grapalat"/>
              </w:rPr>
              <w:t>01503448</w:t>
            </w:r>
          </w:p>
          <w:p w:rsidR="00811C16" w:rsidRDefault="00811C16" w:rsidP="00811C16">
            <w:pPr>
              <w:jc w:val="center"/>
              <w:rPr>
                <w:rFonts w:ascii="GHEA Grapalat" w:hAnsi="GHEA Grapalat"/>
              </w:rPr>
            </w:pPr>
            <w:r>
              <w:rPr>
                <w:rFonts w:ascii="GHEA Grapalat" w:hAnsi="GHEA Grapalat"/>
              </w:rPr>
              <w:t>Արմեն Աբգարի Մուրադյան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ԷԱՃԱՊՁԲ-2018/16-2-ԵՊԲՀ</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ԷԱՃԱՊՁԲ-2018/16-2-ԵՊԲՀ</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ԷԱՃԱՊՁԲ-2018/16-2-ԵՊԲՀ</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Երևանի Մխիթար Հերացու անվան պետական բժշկական համալսարան Հիմնադրամ</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ԷԱՃԱՊՁԲ-2018/16-2-ԵՊԲՀ</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Երևանի Մխիթար Հերացու անվան պետական բժշկական համալսարան Հիմնադրամ</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ԷԱՃԱՊՁԲ-2018/16-2-ԵՊԲՀ</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Երևանի Մխիթար Հերացու անվան պետական բժշկական համալսարան Հիմնադրամ</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01503448</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Հայբիզնեսբանկ ՓԲԸ</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11500166513800</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