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F70DD9" w:rsidP="00EF3662">
      <w:pPr>
        <w:pStyle w:val="BodyTextIndent"/>
        <w:spacing w:line="240" w:lineRule="auto"/>
        <w:jc w:val="center"/>
        <w:rPr>
          <w:rFonts w:ascii="GHEA Grapalat" w:hAnsi="GHEA Grapalat"/>
          <w:i w:val="0"/>
          <w:lang w:val="af-ZA"/>
        </w:rPr>
      </w:pPr>
      <w:bookmarkStart w:id="0" w:name="_GoBack"/>
      <w:bookmarkEnd w:id="0"/>
      <w:r>
        <w:rPr>
          <w:rFonts w:ascii="GHEA Grapalat" w:hAnsi="GHEA Grapalat"/>
          <w:i w:val="0"/>
          <w:lang w:val="af-ZA"/>
        </w:rPr>
        <w:t xml:space="preserve"> </w:t>
      </w:r>
      <w:r w:rsidR="00642EFE"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6D7429" w:rsidRDefault="006D7429" w:rsidP="006D742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2018.12.27 </w:t>
      </w:r>
      <w:r>
        <w:rPr>
          <w:rFonts w:ascii="GHEA Grapalat" w:hAnsi="GHEA Grapalat"/>
          <w:i w:val="0"/>
          <w:lang w:val="af-ZA"/>
        </w:rPr>
        <w:t>-ի</w:t>
      </w:r>
      <w:r w:rsidR="00880D2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4057A">
        <w:rPr>
          <w:rFonts w:ascii="GHEA Grapalat" w:hAnsi="GHEA Grapalat"/>
          <w:i w:val="0"/>
          <w:lang w:val="af-ZA"/>
        </w:rPr>
        <w:t>`</w:t>
      </w:r>
      <w:r w:rsidR="00B82459">
        <w:rPr>
          <w:rFonts w:ascii="GHEA Grapalat" w:hAnsi="GHEA Grapalat"/>
          <w:i w:val="0"/>
          <w:lang w:val="af-ZA"/>
        </w:rPr>
        <w:t xml:space="preserve"> </w:t>
      </w:r>
      <w:r w:rsidR="002155AF" w:rsidRPr="00575EB0">
        <w:rPr>
          <w:rFonts w:ascii="GHEA Grapalat" w:hAnsi="GHEA Grapalat"/>
          <w:i w:val="0"/>
          <w:lang w:val="af-ZA"/>
        </w:rPr>
        <w:t>ՄՏԲԿ-ԷԱՃԱՊՁԲ-19/9</w:t>
      </w:r>
      <w:r w:rsidR="002155AF">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47499" w:rsidRPr="00131E9C" w:rsidRDefault="00474D67" w:rsidP="00974330">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00FC4CA7">
        <w:rPr>
          <w:rFonts w:ascii="GHEA Grapalat" w:hAnsi="GHEA Grapalat"/>
          <w:i w:val="0"/>
          <w:lang w:val="af-ZA"/>
        </w:rPr>
        <w:t xml:space="preserve">` </w:t>
      </w:r>
      <w:r>
        <w:rPr>
          <w:rFonts w:ascii="GHEA Grapalat" w:hAnsi="GHEA Grapalat"/>
          <w:i w:val="0"/>
          <w:sz w:val="24"/>
          <w:szCs w:val="24"/>
          <w:lang w:val="af-ZA"/>
        </w:rPr>
        <w:t>Մեղրու տարածաշրջանային բժշկական կենտրոն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ՀՀ, Սյունիքի մարզ, ք. Մեղրի, Գործարարներ 42</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56898" w:rsidRPr="00D56898">
        <w:rPr>
          <w:rFonts w:ascii="GHEA Grapalat" w:hAnsi="GHEA Grapalat"/>
          <w:i w:val="0"/>
          <w:lang w:val="af-ZA"/>
        </w:rPr>
        <w:t>ՄՏԲԿ ՓԲԸ-ի 2019թվականի  Քիմիական / լաբորատոր/ նյութերի ձեռքբերում 19/9</w:t>
      </w:r>
      <w:r w:rsidR="00D56898">
        <w:rPr>
          <w:rFonts w:ascii="GHEA Grapalat" w:hAnsi="GHEA Grapalat"/>
          <w:lang w:val="af-ZA"/>
        </w:rPr>
        <w:t xml:space="preserve"> </w:t>
      </w:r>
      <w:r w:rsidR="00341A74" w:rsidRPr="00131E9C">
        <w:rPr>
          <w:rFonts w:ascii="GHEA Grapalat" w:hAnsi="GHEA Grapalat"/>
          <w:i w:val="0"/>
          <w:lang w:val="af-ZA"/>
        </w:rPr>
        <w:t>մատակարարման պայմանա</w:t>
      </w:r>
      <w:r w:rsidR="005270D7">
        <w:rPr>
          <w:rFonts w:ascii="GHEA Grapalat" w:hAnsi="GHEA Grapalat"/>
          <w:i w:val="0"/>
          <w:lang w:val="af-ZA"/>
        </w:rPr>
        <w:softHyphen/>
      </w:r>
      <w:r w:rsidR="00341A74" w:rsidRPr="00131E9C">
        <w:rPr>
          <w:rFonts w:ascii="GHEA Grapalat" w:hAnsi="GHEA Grapalat"/>
          <w:i w:val="0"/>
          <w:lang w:val="af-ZA"/>
        </w:rPr>
        <w:t xml:space="preserve">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13</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BC47CB" w:rsidRPr="009119C8">
        <w:rPr>
          <w:rFonts w:ascii="Arial" w:hAnsi="Arial" w:cs="Arial"/>
          <w:color w:val="000000"/>
          <w:sz w:val="22"/>
          <w:szCs w:val="22"/>
          <w:lang w:val="af-ZA"/>
        </w:rPr>
        <w:t>անվճար </w:t>
      </w:r>
      <w:r w:rsidR="00BC47CB" w:rsidRPr="00DD6848">
        <w:rPr>
          <w:rFonts w:ascii="Arial" w:hAnsi="Arial" w:cs="Arial"/>
          <w:color w:val="000000"/>
          <w:sz w:val="22"/>
          <w:szCs w:val="22"/>
          <w:lang w:val="af-ZA"/>
        </w:rPr>
        <w:t xml:space="preserve"> </w:t>
      </w:r>
      <w:r w:rsidR="00C24FB8" w:rsidRPr="00DD6848">
        <w:rPr>
          <w:rFonts w:ascii="Arial" w:hAnsi="Arial" w:cs="Arial"/>
          <w:color w:val="000000"/>
          <w:sz w:val="22"/>
          <w:szCs w:val="22"/>
          <w:lang w:val="af-ZA"/>
        </w:rPr>
        <w:t/>
      </w:r>
      <w:r w:rsidR="00DD6848">
        <w:rPr>
          <w:rFonts w:ascii="Arial" w:hAnsi="Arial" w:cs="Arial"/>
          <w:color w:val="000000"/>
          <w:sz w:val="22"/>
          <w:szCs w:val="22"/>
          <w:lang w:val="hy-AM"/>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777982" w:rsidRPr="008C6649">
        <w:rPr>
          <w:rFonts w:ascii="Arial" w:hAnsi="Arial" w:cs="Arial"/>
          <w:color w:val="000000"/>
          <w:sz w:val="22"/>
          <w:szCs w:val="22"/>
          <w:lang w:val="af-ZA"/>
        </w:rPr>
        <w:t/>
      </w:r>
      <w:r w:rsidR="00777982" w:rsidRPr="008C6649">
        <w:rPr>
          <w:rFonts w:ascii="GHEA Grapalat" w:hAnsi="GHEA Grapalat"/>
          <w:i w:val="0"/>
          <w:lang w:val="af-ZA"/>
        </w:rPr>
        <w:t xml:space="preserve"> </w:t>
      </w:r>
      <w:r>
        <w:rPr>
          <w:rFonts w:ascii="GHEA Grapalat" w:hAnsi="GHEA Grapalat"/>
          <w:i w:val="0"/>
          <w:lang w:val="en-US"/>
        </w:rPr>
        <w:t>։</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6731E2">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8C10CF" w:rsidRDefault="008C10CF" w:rsidP="008C10CF">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13</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C047DE" w:rsidRPr="003104AE" w:rsidRDefault="008C10CF" w:rsidP="00B20DFA">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sidR="00D958EA">
        <w:rPr>
          <w:rFonts w:ascii="GHEA Grapalat" w:hAnsi="GHEA Grapalat"/>
          <w:i w:val="0"/>
          <w:lang w:val="hy-AM"/>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13</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sidR="0003065B">
        <w:rPr>
          <w:rFonts w:ascii="GHEA Grapalat" w:hAnsi="GHEA Grapalat"/>
          <w:i w:val="0"/>
          <w:sz w:val="24"/>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p>
    <w:p w:rsidR="009F18D0" w:rsidRPr="00C40DAE" w:rsidRDefault="00C40DAE" w:rsidP="00EF3662">
      <w:pPr>
        <w:pStyle w:val="BodyTextIndent"/>
        <w:spacing w:line="240" w:lineRule="auto"/>
        <w:rPr>
          <w:rFonts w:ascii="GHEA Grapalat" w:hAnsi="GHEA Grapalat"/>
          <w:i w:val="0"/>
          <w:lang w:val="hy-AM"/>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ք. Երևան, Մելիք-Ադամյան փող. 1  հասցեով։ Բողոքարկումն իրականացվում է սույն</w:t>
      </w:r>
      <w:r>
        <w:rPr>
          <w:rFonts w:ascii="GHEA Grapalat" w:hAnsi="GHEA Grapalat"/>
          <w:i w:val="0"/>
          <w:lang w:val="hy-AM"/>
        </w:rPr>
        <w:t xml:space="preserve">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055CC2" w:rsidRPr="003F5761" w:rsidRDefault="000F32F7" w:rsidP="003F5761">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DF314C">
        <w:rPr>
          <w:rFonts w:ascii="GHEA Grapalat" w:hAnsi="GHEA Grapalat"/>
          <w:i w:val="0"/>
          <w:lang w:val="af-ZA"/>
        </w:rPr>
        <w:t xml:space="preserve">` </w:t>
      </w:r>
      <w:r>
        <w:rPr>
          <w:rFonts w:ascii="GHEA Grapalat" w:hAnsi="GHEA Grapalat"/>
          <w:i w:val="0"/>
          <w:lang w:val="af-ZA"/>
        </w:rPr>
        <w:t>Մեղրու տարածաշրջանային բժշկական կենտրոն ՓԲԸ</w:t>
      </w:r>
      <w:r>
        <w:rPr>
          <w:rFonts w:ascii="Sylfaen" w:hAnsi="Sylfaen"/>
          <w:i w:val="0"/>
          <w:lang w:val="hy-AM"/>
        </w:rPr>
        <w:t xml:space="preserve"> </w:t>
      </w:r>
    </w:p>
    <w:p w:rsidR="00055CC2" w:rsidRPr="00131E9C" w:rsidRDefault="00055CC2" w:rsidP="00EF3662">
      <w:pPr>
        <w:pStyle w:val="BodyText"/>
        <w:ind w:right="-7" w:firstLine="567"/>
        <w:jc w:val="right"/>
        <w:rPr>
          <w:rFonts w:ascii="GHEA Grapalat" w:hAnsi="GHEA Grapalat" w:cs="Sylfaen"/>
          <w:i/>
          <w:sz w:val="22"/>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48013C"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ՄՏԲԿ-ԷԱՃԱՊՁԲ-19/9</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F54BAD" w:rsidRDefault="00F54BAD" w:rsidP="00F54BAD">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2018.12.27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r>
        <w:rPr>
          <w:rFonts w:ascii="GHEA Grapalat" w:hAnsi="GHEA Grapalat" w:cs="Times Armenian"/>
          <w:i/>
          <w:lang w:val="af-ZA"/>
        </w:rPr>
        <w:t>«</w:t>
      </w:r>
      <w:r w:rsidR="00A06C2C">
        <w:rPr>
          <w:rFonts w:ascii="GHEA Grapalat" w:hAnsi="GHEA Grapalat"/>
          <w:lang w:val="af-ZA"/>
        </w:rPr>
        <w:tab/>
      </w:r>
      <w:r>
        <w:rPr>
          <w:rFonts w:ascii="GHEA Grapalat" w:hAnsi="GHEA Grapalat"/>
          <w:lang w:val="af-ZA"/>
        </w:rPr>
        <w:t>Մեղրու տարածաշրջանային բժշկական կենտրոն ՓԲԸ</w:t>
      </w:r>
      <w:r>
        <w:rPr>
          <w:rFonts w:ascii="GHEA Grapalat" w:hAnsi="GHEA Grapalat" w:cs="Sylfaen"/>
          <w:i/>
          <w:lang w:val="af-ZA"/>
        </w:rPr>
        <w:t>»</w:t>
      </w:r>
    </w:p>
    <w:p w:rsidR="003C1AB3" w:rsidRDefault="003C1AB3" w:rsidP="003C1AB3">
      <w:pPr>
        <w:pStyle w:val="BodyText"/>
        <w:tabs>
          <w:tab w:val="left" w:pos="5968"/>
        </w:tabs>
        <w:ind w:right="-7" w:firstLine="567"/>
        <w:rPr>
          <w:rFonts w:ascii="GHEA Grapalat" w:hAnsi="GHEA Grapalat"/>
          <w:lang w:val="af-ZA"/>
        </w:rPr>
      </w:pPr>
      <w:r>
        <w:rPr>
          <w:rFonts w:ascii="GHEA Grapalat" w:hAnsi="GHEA Grapalat"/>
          <w:lang w:val="af-ZA"/>
        </w:rPr>
        <w:tab/>
      </w: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jc w:val="center"/>
        <w:rPr>
          <w:rFonts w:ascii="GHEA Grapalat" w:hAnsi="GHEA Grapalat"/>
          <w:szCs w:val="22"/>
          <w:lang w:val="af-ZA"/>
        </w:rPr>
      </w:pPr>
      <w:r>
        <w:rPr>
          <w:rFonts w:ascii="GHEA Grapalat" w:hAnsi="GHEA Grapalat" w:cs="Sylfaen"/>
          <w:lang w:val="af-ZA"/>
        </w:rPr>
        <w:t>«</w:t>
      </w:r>
      <w:r w:rsidR="00497EF5">
        <w:rPr>
          <w:rFonts w:ascii="GHEA Grapalat" w:hAnsi="GHEA Grapalat"/>
          <w:lang w:val="af-ZA"/>
        </w:rPr>
        <w:t>Մեղրու տարածաշրջանային բժշկական կենտրոն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F27D5">
        <w:rPr>
          <w:rFonts w:ascii="GHEA Grapalat" w:hAnsi="GHEA Grapalat"/>
          <w:lang w:val="af-ZA"/>
        </w:rPr>
        <w:t>ՄՏԲԿ ՓԲԸ-ի 2019թվականի  Քիմիական / լաբորատոր/ նյութերի ձեռքբերում 19/9</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3C1AB3" w:rsidRDefault="003C1AB3" w:rsidP="003C1AB3">
      <w:pPr>
        <w:pStyle w:val="BodyText"/>
        <w:ind w:right="-7"/>
        <w:jc w:val="center"/>
        <w:rPr>
          <w:rFonts w:ascii="GHEA Grapalat" w:hAnsi="GHEA Grapalat"/>
          <w:szCs w:val="22"/>
          <w:lang w:val="af-ZA"/>
        </w:rPr>
      </w:pP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6D742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6D742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FC05B4" w:rsidRDefault="00FC05B4" w:rsidP="00FC05B4">
      <w:pPr>
        <w:ind w:firstLine="567"/>
        <w:rPr>
          <w:rFonts w:ascii="GHEA Grapalat" w:hAnsi="GHEA Grapalat"/>
          <w:sz w:val="20"/>
          <w:lang w:val="af-ZA"/>
        </w:rPr>
      </w:pPr>
      <w:r>
        <w:rPr>
          <w:rFonts w:ascii="GHEA Grapalat" w:hAnsi="GHEA Grapalat"/>
          <w:lang w:val="af-ZA"/>
        </w:rPr>
        <w:t>Մեղրու տարածաշրջանային բժշկական կենտրոն ՓԲԸ</w:t>
      </w:r>
      <w:r w:rsidR="008A1344">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ՄՏԲԿ ՓԲԸ-ի 2019թվականի  Քիմիական / լաբորատոր/ նյութերի ձեռքբերում 19/9</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406F9C">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406F9C" w:rsidP="005B2688">
      <w:pPr>
        <w:ind w:left="426" w:firstLine="708"/>
        <w:rPr>
          <w:rFonts w:ascii="GHEA Grapalat" w:hAnsi="GHEA Grapalat" w:cs="Sylfaen"/>
          <w:sz w:val="20"/>
          <w:lang w:val="af-ZA"/>
        </w:rPr>
      </w:pPr>
      <w:r>
        <w:rPr>
          <w:rFonts w:ascii="GHEA Grapalat" w:hAnsi="GHEA Grapalat"/>
          <w:sz w:val="20"/>
          <w:lang w:val="af-ZA"/>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hy-AM"/>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9B0165">
        <w:rPr>
          <w:rFonts w:ascii="GHEA Grapalat" w:hAnsi="GHEA Grapalat" w:cs="Times Armenian"/>
          <w:sz w:val="20"/>
          <w:lang w:val="af-ZA"/>
        </w:rPr>
        <w:t>1-</w:t>
      </w:r>
      <w:r w:rsidR="00DD7EA9">
        <w:rPr>
          <w:rFonts w:ascii="GHEA Grapalat" w:hAnsi="GHEA Grapalat" w:cs="Times Armenian"/>
          <w:sz w:val="20"/>
          <w:lang w:val="af-ZA"/>
        </w:rPr>
        <w:t>7</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00644CE7" w:rsidRPr="00644CE7">
        <w:rPr>
          <w:rFonts w:ascii="GHEA Grapalat" w:hAnsi="GHEA Grapalat"/>
          <w:sz w:val="20"/>
          <w:lang w:val="af-ZA"/>
        </w:rPr>
        <w:t xml:space="preserve"> </w:t>
      </w:r>
      <w:r w:rsidR="00784EB4">
        <w:rPr>
          <w:rFonts w:ascii="GHEA Grapalat" w:hAnsi="GHEA Grapalat"/>
          <w:lang w:val="af-ZA"/>
        </w:rPr>
        <w:t>ՄՏԲԿ-ԷԱՃԱՊՁԲ-19/9</w:t>
      </w:r>
      <w:r w:rsidR="00644CE7">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15679C" w:rsidRPr="0015679C">
        <w:rPr>
          <w:rFonts w:ascii="GHEA Grapalat" w:hAnsi="GHEA Grapalat" w:cs="Sylfaen"/>
          <w:sz w:val="20"/>
          <w:vertAlign w:val="subscript"/>
          <w:lang w:val="af-ZA"/>
        </w:rPr>
        <w:t xml:space="preserve"> </w:t>
      </w:r>
      <w:r w:rsidR="0015679C">
        <w:rPr>
          <w:rFonts w:ascii="GHEA Grapalat" w:hAnsi="GHEA Grapalat"/>
          <w:color w:val="000000"/>
          <w:lang w:val="af-ZA"/>
        </w:rPr>
        <w:tab/>
        <w:t>Մեղրու տարածաշրջանային բժշկական կենտրոն ՓԲԸ</w:t>
      </w:r>
      <w:r w:rsidR="003F2F79">
        <w:rPr>
          <w:rFonts w:ascii="GHEA Grapalat" w:hAnsi="GHEA Grapalat"/>
          <w:color w:val="00000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A23E4">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6D7429">
        <w:rPr>
          <w:rFonts w:ascii="GHEA Grapalat" w:hAnsi="GHEA Grapalat" w:cs="Sylfaen"/>
          <w:szCs w:val="24"/>
        </w:rPr>
        <w:t xml:space="preserve"> </w:t>
      </w:r>
      <w:r w:rsidRPr="006D7429">
        <w:rPr>
          <w:rFonts w:ascii="Arial" w:hAnsi="Arial" w:cs="Sylfaen"/>
          <w:szCs w:val="24"/>
        </w:rPr>
        <w:t>(</w:t>
      </w:r>
      <w:r w:rsidRPr="006752A0">
        <w:rPr>
          <w:rFonts w:ascii="GHEA Grapalat" w:hAnsi="GHEA Grapalat" w:cs="Sylfaen"/>
          <w:szCs w:val="24"/>
          <w:lang w:val="en-US"/>
        </w:rPr>
        <w:t>այսուհետ</w:t>
      </w:r>
      <w:r w:rsidRPr="006D742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6D742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F626AF" w:rsidRPr="00143F38" w:rsidRDefault="00F626AF" w:rsidP="00F626AF">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FC0648">
        <w:rPr>
          <w:rFonts w:ascii="GHEA Grapalat" w:hAnsi="GHEA Grapalat" w:cs="Sylfaen"/>
          <w:lang w:val="af-ZA"/>
        </w:rPr>
        <w:t>«</w:t>
      </w:r>
      <w:r w:rsidR="00FC0648">
        <w:rPr>
          <w:rFonts w:ascii="GHEA Grapalat" w:hAnsi="GHEA Grapalat" w:cs="Sylfaen"/>
          <w:vertAlign w:val="subscript"/>
        </w:rPr>
        <w:t xml:space="preserve"> </w:t>
      </w:r>
      <w:r w:rsidR="00FC0648" w:rsidRPr="00314858">
        <w:rPr>
          <w:rFonts w:ascii="GHEA Grapalat" w:hAnsi="GHEA Grapalat" w:cs="Sylfaen"/>
          <w:i w:val="0"/>
          <w:color w:val="000000"/>
        </w:rPr>
        <w:tab/>
      </w:r>
      <w:r w:rsidR="00FC0648" w:rsidRPr="00314858">
        <w:rPr>
          <w:rFonts w:ascii="GHEA Grapalat" w:hAnsi="GHEA Grapalat" w:cs="Sylfaen"/>
          <w:i w:val="0"/>
          <w:color w:val="000000"/>
          <w:sz w:val="22"/>
        </w:rPr>
        <w:t>Մեղրու տարածաշրջանային բժշկական կենտրոն ՓԲԸ</w:t>
      </w:r>
      <w:r w:rsidR="00FC0648">
        <w:rPr>
          <w:rFonts w:ascii="GHEA Grapalat" w:hAnsi="GHEA Grapalat"/>
          <w:color w:val="000000"/>
          <w:sz w:val="22"/>
        </w:rPr>
        <w:t xml:space="preserve"> </w:t>
      </w:r>
      <w:r w:rsidR="00FC0648">
        <w:rPr>
          <w:rFonts w:ascii="GHEA Grapalat" w:hAnsi="GHEA Grapalat"/>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FC634C">
        <w:rPr>
          <w:rFonts w:ascii="GHEA Grapalat" w:hAnsi="GHEA Grapalat" w:cs="Times Armenian"/>
          <w:i w:val="0"/>
          <w:lang w:val="af-ZA"/>
        </w:rPr>
        <w:t xml:space="preserve">` </w:t>
      </w:r>
      <w:r w:rsidR="009076F3" w:rsidRPr="00FC634C">
        <w:rPr>
          <w:rFonts w:ascii="GHEA Grapalat" w:hAnsi="GHEA Grapalat"/>
          <w:i w:val="0"/>
          <w:lang w:val="af-ZA"/>
        </w:rPr>
        <w:t>«</w:t>
      </w:r>
      <w:r w:rsidR="009076F3" w:rsidRPr="00FC634C">
        <w:rPr>
          <w:rFonts w:ascii="GHEA Grapalat" w:hAnsi="GHEA Grapalat"/>
          <w:i w:val="0"/>
          <w:color w:val="000000"/>
        </w:rPr>
        <w:t>ՄՏԲԿ ՓԲԸ-ի 2019թվականի  Քիմիական / լաբորատոր/ նյութերի ձեռքբերում 19/9</w:t>
      </w:r>
      <w:r w:rsidR="009076F3" w:rsidRPr="00FC634C">
        <w:rPr>
          <w:rFonts w:ascii="GHEA Grapalat" w:hAnsi="GHEA Grapalat"/>
          <w:i w:val="0"/>
          <w:lang w:val="af-ZA"/>
        </w:rPr>
        <w:t>»</w:t>
      </w:r>
      <w:r w:rsidR="009076F3">
        <w:rPr>
          <w:rFonts w:ascii="GHEA Grapalat" w:hAnsi="GHEA Grapalat"/>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00405C27" w:rsidRPr="007F2203">
        <w:rPr>
          <w:rFonts w:ascii="GHEA Grapalat" w:hAnsi="GHEA Grapalat"/>
          <w:i w:val="0"/>
          <w:lang w:val="af-ZA"/>
        </w:rPr>
        <w:t>«</w:t>
      </w:r>
      <w:r w:rsidR="00F30196">
        <w:rPr>
          <w:rFonts w:ascii="GHEA Grapalat" w:hAnsi="GHEA Grapalat"/>
          <w:i w:val="0"/>
          <w:lang w:val="af-ZA"/>
        </w:rPr>
        <w:t>72</w:t>
      </w:r>
      <w:r w:rsidR="00405C27" w:rsidRPr="00E43133">
        <w:rPr>
          <w:rFonts w:ascii="GHEA Grapalat" w:hAnsi="GHEA Grapalat"/>
          <w:i w:val="0"/>
          <w:lang w:val="af-ZA"/>
        </w:rPr>
        <w:t>»</w:t>
      </w:r>
      <w:r w:rsidR="00405C27">
        <w:rPr>
          <w:rFonts w:ascii="GHEA Grapalat" w:hAnsi="GHEA Grapalat"/>
          <w:lang w:val="af-ZA"/>
        </w:rPr>
        <w:t xml:space="preserve"> </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790937" w:rsidRDefault="00790937" w:rsidP="00790937">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թեստ-երիզներ N50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թեստ-երիզներ N50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թեստ 10-UX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4x5մլ նախատեսված PRECiL 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6x3մլ նախատեսված PRECiL 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պուրի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20լիտր նոսրացնող լուծույթ mindray BC-5150 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500մլ  Լիզ լուծույթ mindray BC-5150 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ԼՀ Լիզ լուծույթ  100մլ  mindray BC-5150 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Մաքրող լուծույթ50մլ mindray BC-5150հեմոտոլոգիական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հիմնային լուծույթ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թթվաին լուծույթ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թուղթ 50մմ լայնությամբ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 ԹԽՈՒԿ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 CK-NAC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CMV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Մայ-Գրյունվադի ներկ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ցիտալոգիայի (պապ քսուքի)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Ռեֆլոտրոն-կալիումի  որ. տեստ-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Լյամբլիայի հայնաբերման  թեսթ (Giardia Lamblia stool test IgA/M/G)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Ֆենոֆտալինի 2%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p>
    <w:p w:rsidR="00845AA5" w:rsidRPr="00131E9C" w:rsidRDefault="004607CA" w:rsidP="004607CA">
      <w:pPr>
        <w:ind w:firstLine="567"/>
        <w:rPr>
          <w:rFonts w:ascii="GHEA Grapalat" w:hAnsi="GHEA Grapalat" w:cs="Sylfaen"/>
          <w:i/>
          <w:sz w:val="20"/>
          <w:lang w:val="es-ES"/>
        </w:rPr>
      </w:pPr>
      <w:r w:rsidRPr="004607CA">
        <w:rPr>
          <w:rFonts w:ascii="GHEA Grapalat" w:hAnsi="GHEA Grapalat"/>
          <w:sz w:val="20"/>
          <w:szCs w:val="20"/>
          <w:lang w:val="af-ZA"/>
        </w:rPr>
        <w:t/>
      </w: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6D7429">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626AF" w:rsidRPr="001E7733" w:rsidRDefault="00F626AF" w:rsidP="00F626AF">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6D742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6D7429">
        <w:rPr>
          <w:rFonts w:ascii="GHEA Grapalat" w:hAnsi="GHEA Grapalat" w:cs="Sylfaen"/>
          <w:sz w:val="20"/>
          <w:lang w:val="es-ES"/>
        </w:rPr>
        <w:t xml:space="preserve"> 2-</w:t>
      </w:r>
      <w:r w:rsidR="003C5EA8" w:rsidRPr="009B0165">
        <w:rPr>
          <w:rFonts w:ascii="GHEA Grapalat" w:hAnsi="GHEA Grapalat" w:cs="Sylfaen"/>
          <w:sz w:val="20"/>
        </w:rPr>
        <w:t>րդ</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6D7429">
        <w:rPr>
          <w:rFonts w:ascii="GHEA Grapalat" w:hAnsi="GHEA Grapalat" w:cs="Sylfaen"/>
          <w:sz w:val="20"/>
          <w:lang w:val="es-ES"/>
        </w:rPr>
        <w:t xml:space="preserve"> 2.</w:t>
      </w:r>
      <w:r w:rsidR="000D4D9D" w:rsidRPr="006D7429">
        <w:rPr>
          <w:rFonts w:ascii="GHEA Grapalat" w:hAnsi="GHEA Grapalat" w:cs="Sylfaen"/>
          <w:sz w:val="20"/>
          <w:lang w:val="es-ES"/>
        </w:rPr>
        <w:t>1</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6D7429">
        <w:rPr>
          <w:rFonts w:ascii="GHEA Grapalat" w:hAnsi="GHEA Grapalat" w:cs="Sylfaen"/>
          <w:sz w:val="20"/>
          <w:lang w:val="es-ES"/>
        </w:rPr>
        <w:t xml:space="preserve"> 1-</w:t>
      </w:r>
      <w:r w:rsidR="003C5EA8" w:rsidRPr="006752A0">
        <w:rPr>
          <w:rFonts w:ascii="GHEA Grapalat" w:hAnsi="GHEA Grapalat" w:cs="Sylfaen"/>
          <w:sz w:val="20"/>
        </w:rPr>
        <w:t>ին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և</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6D7429">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6D7429"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BE2D38" w:rsidRPr="006D7429">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F319A6" w:rsidRPr="007E524D">
        <w:rPr>
          <w:rFonts w:ascii="GHEA Grapalat" w:hAnsi="GHEA Grapalat" w:cs="Arial Armenian"/>
          <w:sz w:val="20"/>
          <w:szCs w:val="20"/>
          <w:lang w:val="hy-AM" w:eastAsia="ru-RU"/>
        </w:rPr>
        <w:t>Քիմիական /լաբորատոր/ նյութերի մատակարարում</w:t>
      </w:r>
      <w:r w:rsidR="000F3CE4">
        <w:rPr>
          <w:rFonts w:ascii="GHEA Grapalat" w:hAnsi="GHEA Grapalat" w:cs="Arial Armenian"/>
          <w:sz w:val="20"/>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6D7429">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6D7429">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6D7429">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6D7429">
        <w:rPr>
          <w:rFonts w:ascii="GHEA Grapalat" w:hAnsi="GHEA Grapalat" w:cs="Sylfaen"/>
          <w:sz w:val="20"/>
          <w:lang w:val="hy-AM"/>
        </w:rPr>
        <w:t xml:space="preserve">սույն հրավերի 2-րդ մասի 2.1 կետով նախատեսված </w:t>
      </w:r>
      <w:r w:rsidR="00620D2C" w:rsidRPr="006D7429">
        <w:rPr>
          <w:rFonts w:ascii="GHEA Grapalat" w:hAnsi="GHEA Grapalat" w:cs="Sylfaen"/>
          <w:sz w:val="20"/>
          <w:lang w:val="hy-AM"/>
        </w:rPr>
        <w:t>դիմում-հայտարարություն</w:t>
      </w:r>
      <w:r w:rsidR="00620D2C" w:rsidRPr="006D7429">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6D7429" w:rsidRDefault="00BE2D38"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3F264A"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6D7429">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6D7429">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6D7429">
        <w:rPr>
          <w:rFonts w:ascii="GHEA Grapalat" w:hAnsi="GHEA Grapalat" w:cs="Arial Armenian"/>
          <w:sz w:val="20"/>
          <w:lang w:val="hy-AM"/>
        </w:rPr>
        <w:lastRenderedPageBreak/>
        <w:t>3</w:t>
      </w:r>
      <w:r w:rsidR="00B8636F" w:rsidRPr="006D7429">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6D7429">
        <w:rPr>
          <w:rFonts w:ascii="GHEA Grapalat" w:hAnsi="GHEA Grapalat" w:cs="Arial Armenian"/>
          <w:sz w:val="20"/>
          <w:lang w:val="hy-AM"/>
        </w:rPr>
        <w:t xml:space="preserve">որակավորման </w:t>
      </w:r>
      <w:r w:rsidR="008105B4" w:rsidRPr="006D7429">
        <w:rPr>
          <w:rFonts w:ascii="GHEA Grapalat" w:hAnsi="GHEA Grapalat" w:cs="Arial Armenian"/>
          <w:sz w:val="20"/>
          <w:lang w:val="hy-AM"/>
        </w:rPr>
        <w:t xml:space="preserve">չափանիշը </w:t>
      </w:r>
      <w:r w:rsidR="0020701A" w:rsidRPr="006D7429">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6D7429">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Pr="006D7429">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6D7429">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6D742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D7429">
        <w:rPr>
          <w:rFonts w:ascii="GHEA Grapalat" w:hAnsi="GHEA Grapalat" w:cs="Arial Armenian"/>
          <w:sz w:val="20"/>
          <w:szCs w:val="20"/>
          <w:lang w:val="hy-AM" w:eastAsia="ru-RU"/>
        </w:rPr>
        <w:t xml:space="preserve">իր կողմից հաստատված` </w:t>
      </w:r>
      <w:r w:rsidR="000D4D9D" w:rsidRPr="006D742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620D2C" w:rsidRPr="006D7429">
        <w:rPr>
          <w:rFonts w:ascii="GHEA Grapalat" w:hAnsi="GHEA Grapalat"/>
          <w:sz w:val="20"/>
          <w:lang w:val="hy-AM"/>
        </w:rPr>
        <w:t xml:space="preserve"> </w:t>
      </w:r>
      <w:r w:rsidR="000D4D9D" w:rsidRPr="006D742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6D7429" w:rsidRDefault="007B0F3C"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EE7A99"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6D7429">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6D7429">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6D7429">
        <w:rPr>
          <w:rFonts w:ascii="GHEA Grapalat" w:hAnsi="GHEA Grapalat" w:cs="Sylfaen"/>
          <w:sz w:val="20"/>
          <w:szCs w:val="24"/>
          <w:lang w:val="hy-AM" w:eastAsia="en-US"/>
        </w:rPr>
        <w:t>2.</w:t>
      </w:r>
      <w:r w:rsidR="00633E1E" w:rsidRPr="006D7429">
        <w:rPr>
          <w:rFonts w:ascii="GHEA Grapalat" w:hAnsi="GHEA Grapalat" w:cs="Sylfaen"/>
          <w:sz w:val="20"/>
          <w:szCs w:val="24"/>
          <w:lang w:val="hy-AM" w:eastAsia="en-US"/>
        </w:rPr>
        <w:t>6</w:t>
      </w:r>
      <w:r w:rsidRPr="006D7429">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6D7429">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00FC32FE" w:rsidRPr="00131E9C">
        <w:rPr>
          <w:rFonts w:ascii="GHEA Grapalat" w:hAnsi="GHEA Grapalat" w:cs="Sylfaen"/>
          <w:sz w:val="20"/>
        </w:rPr>
        <w:t>Հ</w:t>
      </w:r>
      <w:r w:rsidR="00FC32FE" w:rsidRPr="0054235E">
        <w:rPr>
          <w:rFonts w:ascii="GHEA Grapalat" w:hAnsi="GHEA Grapalat" w:cs="Sylfaen"/>
          <w:sz w:val="20"/>
        </w:rPr>
        <w:t>րավերում</w:t>
      </w:r>
      <w:r w:rsidR="00FC32FE" w:rsidRPr="0096§">
        <w:rPr>
          <w:rFonts w:ascii="GHEA Grapalat" w:hAnsi="GHEA Grapalat" w:cs="Sylfaen"/>
          <w:sz w:val="20"/>
          <w:lang w:val="af-ZA"/>
        </w:rPr>
        <w:t xml:space="preserve"> </w:t>
      </w:r>
      <w:r w:rsidR="00FC32FE" w:rsidRPr="0054235E">
        <w:rPr>
          <w:rFonts w:ascii="GHEA Grapalat" w:hAnsi="GHEA Grapalat" w:cs="Sylfaen"/>
          <w:sz w:val="20"/>
        </w:rPr>
        <w:t>փոփոխություններ</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կատարվելու</w:t>
      </w:r>
      <w:r w:rsidR="00FC32FE" w:rsidRPr="0096§">
        <w:rPr>
          <w:rFonts w:ascii="GHEA Grapalat" w:hAnsi="GHEA Grapalat" w:cs="Arial Unicode"/>
          <w:sz w:val="20"/>
          <w:lang w:val="af-ZA"/>
        </w:rPr>
        <w:t xml:space="preserve"> </w:t>
      </w:r>
      <w:r w:rsidR="00FC32FE" w:rsidRPr="00873EEC">
        <w:rPr>
          <w:rFonts w:ascii="Arial Unicode" w:hAnsi="Arial Unicode" w:cs="Sylfaen"/>
          <w:sz w:val="20"/>
          <w:lang w:val="ru-RU"/>
        </w:rPr>
        <w:t>դեպքում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հայտերը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ներկայացնելու</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վերջնաժամկետը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հաշվվում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է</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այդ</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փոփոխությունների</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մասին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տեղեկագրում</w:t>
      </w:r>
      <w:r w:rsidR="00FC32FE" w:rsidRPr="0096§">
        <w:rPr>
          <w:rFonts w:ascii="GHEA Grapalat" w:hAnsi="GHEA Grapalat" w:cs="Arial"/>
          <w:sz w:val="20"/>
          <w:lang w:val="af-ZA"/>
        </w:rPr>
        <w:t xml:space="preserve"> </w:t>
      </w:r>
      <w:r w:rsidR="00FC32FE" w:rsidRPr="00131E9C">
        <w:rPr>
          <w:rFonts w:ascii="GHEA Grapalat" w:hAnsi="GHEA Grapalat" w:cs="Sylfaen"/>
          <w:sz w:val="20"/>
          <w:lang w:val="ru-RU"/>
        </w:rPr>
        <w:t>հայտարարության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հրապարակման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օրվանից</w:t>
      </w:r>
      <w:r w:rsidR="00FC32FE" w:rsidRPr="00131E9C">
        <w:rPr>
          <w:rFonts w:ascii="GHEA Grapalat" w:hAnsi="GHEA Grapalat" w:cs="Tahoma"/>
          <w:sz w:val="20"/>
          <w:lang w:val="ru-RU"/>
        </w:rPr>
        <w:t>։</w:t>
      </w:r>
      <w:r w:rsidR="00FC32FE" w:rsidRPr="0096§">
        <w:rPr>
          <w:rFonts w:ascii="GHEA Grapalat" w:hAnsi="GHEA Grapalat" w:cs="Arial Unicode"/>
          <w:sz w:val="20"/>
          <w:lang w:val="af-ZA"/>
        </w:rPr>
        <w:t xml:space="preserve"> </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lastRenderedPageBreak/>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8C6649"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Մասնակիցը կարող է հայտ ներկայացնել ինչպես յուրաքանչյուր չափաբաժնի, այնպես էլ մի քանի կամ բոլոր չափաբաժինների համար։</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4A4D2D">
        <w:rPr>
          <w:rFonts w:ascii="GHEA Grapalat" w:hAnsi="GHEA Grapalat"/>
          <w:sz w:val="24"/>
          <w:szCs w:val="24"/>
        </w:rPr>
        <w:t>13</w:t>
      </w:r>
      <w:r w:rsidR="004A4D2D">
        <w:rPr>
          <w:rFonts w:ascii="GHEA Grapalat" w:hAnsi="GHEA Grapalat"/>
        </w:rPr>
        <w:t>-</w:t>
      </w:r>
      <w:r w:rsidR="004A4D2D">
        <w:rPr>
          <w:rFonts w:ascii="GHEA Grapalat" w:hAnsi="GHEA Grapalat"/>
          <w:lang w:val="en-US"/>
        </w:rPr>
        <w:t>րդ</w:t>
      </w:r>
      <w:r w:rsidR="004A4D2D">
        <w:rPr>
          <w:rFonts w:ascii="GHEA Grapalat" w:hAnsi="GHEA Grapalat"/>
        </w:rPr>
        <w:t xml:space="preserve"> </w:t>
      </w:r>
      <w:r w:rsidR="0042494C" w:rsidRPr="0042494C">
        <w:rPr>
          <w:rFonts w:ascii="GHEA Grapalat" w:hAnsi="GHEA Grapalat" w:cs="Sylfaen"/>
          <w:szCs w:val="24"/>
        </w:rPr>
        <w:t xml:space="preserve">օրվա ժամը </w:t>
      </w:r>
      <w:r w:rsidR="00537FF5">
        <w:rPr>
          <w:rFonts w:ascii="GHEA Grapalat" w:hAnsi="GHEA Grapalat"/>
          <w:sz w:val="24"/>
          <w:szCs w:val="24"/>
        </w:rPr>
        <w:t>14:00</w:t>
      </w:r>
      <w:r w:rsidR="00537FF5">
        <w:rPr>
          <w:rFonts w:ascii="GHEA Grapalat" w:hAnsi="GHEA Grapalat"/>
        </w:rPr>
        <w:t xml:space="preserve"> -</w:t>
      </w:r>
      <w:r w:rsidR="00537FF5">
        <w:rPr>
          <w:rFonts w:ascii="GHEA Grapalat" w:hAnsi="GHEA Grapalat"/>
          <w:lang w:val="en-US"/>
        </w:rPr>
        <w:t>ը։</w:t>
      </w:r>
      <w:r w:rsidR="00537FF5">
        <w:rPr>
          <w:rFonts w:ascii="GHEA Grapalat" w:hAnsi="GHEA Grapalat"/>
        </w:rPr>
        <w:t xml:space="preserve"> </w:t>
      </w:r>
      <w:r w:rsidR="0042494C" w:rsidRPr="0042494C">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6D7429">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6D742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6D7429">
        <w:rPr>
          <w:rFonts w:ascii="GHEA Grapalat" w:hAnsi="GHEA Grapalat" w:cs="Sylfaen"/>
          <w:sz w:val="20"/>
          <w:lang w:val="hy-AM"/>
        </w:rPr>
        <w:t xml:space="preserve"> </w:t>
      </w:r>
      <w:r w:rsidR="00620D2C" w:rsidRPr="006D742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6D7429">
        <w:rPr>
          <w:rFonts w:ascii="GHEA Grapalat" w:hAnsi="GHEA Grapalat" w:cs="Sylfaen"/>
          <w:sz w:val="20"/>
          <w:lang w:val="hy-AM"/>
        </w:rPr>
        <w:t>, որը ներառում  է նաև</w:t>
      </w:r>
      <w:r w:rsidR="00620D2C" w:rsidRPr="006D7429">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6D742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6D7429" w:rsidRDefault="00FA73D2" w:rsidP="00567D5C">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6D7429">
        <w:rPr>
          <w:rFonts w:ascii="GHEA Grapalat" w:hAnsi="GHEA Grapalat" w:cs="Sylfaen"/>
          <w:sz w:val="20"/>
          <w:lang w:val="hy-AM" w:eastAsia="en-US"/>
        </w:rPr>
        <w:t>տվյ</w:t>
      </w:r>
      <w:r w:rsidR="00EF56AE" w:rsidRPr="006D7429">
        <w:rPr>
          <w:rFonts w:ascii="GHEA Grapalat" w:hAnsi="GHEA Grapalat" w:cs="Sylfaen"/>
          <w:sz w:val="20"/>
          <w:lang w:val="hy-AM" w:eastAsia="en-US"/>
        </w:rPr>
        <w:t>ա</w:t>
      </w:r>
      <w:r w:rsidRPr="006D742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6D7429">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6D7429">
        <w:rPr>
          <w:rFonts w:ascii="GHEA Grapalat" w:hAnsi="GHEA Grapalat" w:cs="Sylfaen"/>
          <w:sz w:val="20"/>
          <w:szCs w:val="24"/>
          <w:lang w:val="hy-AM" w:eastAsia="en-US"/>
        </w:rPr>
        <w:t xml:space="preserve">գ)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6D7429">
        <w:rPr>
          <w:rFonts w:ascii="GHEA Grapalat" w:hAnsi="GHEA Grapalat"/>
          <w:sz w:val="20"/>
          <w:lang w:val="hy-AM"/>
        </w:rPr>
        <w:t>դ</w:t>
      </w:r>
      <w:r w:rsidR="002F4B34" w:rsidRPr="003104AE">
        <w:rPr>
          <w:rFonts w:ascii="GHEA Grapalat" w:hAnsi="GHEA Grapalat"/>
          <w:sz w:val="20"/>
          <w:lang w:val="hy-AM"/>
        </w:rPr>
        <w:t xml:space="preserve">)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6D742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6D742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6D742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6D7429">
        <w:rPr>
          <w:rFonts w:ascii="GHEA Grapalat" w:hAnsi="GHEA Grapalat" w:cs="Sylfaen"/>
          <w:sz w:val="20"/>
          <w:lang w:val="hy-AM"/>
        </w:rPr>
        <w:t xml:space="preserve">: Եթե մասնակիցը հայտարարվում է ընտրված մասնակից, ապա </w:t>
      </w:r>
      <w:r w:rsidR="00624150" w:rsidRPr="006D7429">
        <w:rPr>
          <w:rFonts w:ascii="GHEA Grapalat" w:hAnsi="GHEA Grapalat" w:cs="Sylfaen"/>
          <w:sz w:val="20"/>
          <w:lang w:val="hy-AM"/>
        </w:rPr>
        <w:t xml:space="preserve">սույն </w:t>
      </w:r>
      <w:r w:rsidR="00620D2C" w:rsidRPr="006D742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6D7429" w:rsidRDefault="00692DA6" w:rsidP="00567D5C">
      <w:pPr>
        <w:pStyle w:val="norm"/>
        <w:spacing w:line="240" w:lineRule="auto"/>
        <w:rPr>
          <w:rFonts w:ascii="GHEA Grapalat" w:hAnsi="GHEA Grapalat" w:cs="Sylfaen"/>
          <w:sz w:val="20"/>
          <w:lang w:val="hy-AM"/>
        </w:rPr>
      </w:pPr>
      <w:r w:rsidRPr="006D742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E427E8" w:rsidRPr="001E7733" w:rsidRDefault="009B0165" w:rsidP="00E427E8">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1E83" w:rsidRPr="001E7733">
        <w:rPr>
          <w:rFonts w:ascii="GHEA Grapalat" w:hAnsi="GHEA Grapalat" w:cs="Sylfaen"/>
          <w:sz w:val="20"/>
          <w:szCs w:val="24"/>
          <w:lang w:val="hy-AM" w:eastAsia="en-US"/>
        </w:rPr>
        <w:t xml:space="preserve">ապրանքի </w:t>
      </w:r>
      <w:r w:rsidR="§1E83" w:rsidRPr="00157396">
        <w:rPr>
          <w:rFonts w:ascii="GHEA Grapalat" w:hAnsi="GHEA Grapalat" w:cs="Sylfaen"/>
          <w:sz w:val="20"/>
          <w:szCs w:val="24"/>
          <w:lang w:val="hy-AM" w:eastAsia="en-US"/>
        </w:rPr>
        <w:t xml:space="preserve">անվանումը, </w:t>
      </w:r>
      <w:r w:rsidR="00244A97" w:rsidRPr="00673A5D">
        <w:rPr>
          <w:rFonts w:ascii="Arial" w:hAnsi="Arial" w:cs="Arial"/>
          <w:color w:val="000000"/>
          <w:szCs w:val="22"/>
          <w:lang w:val="hy-AM"/>
        </w:rPr>
        <w:t/>
      </w:r>
      <w:r w:rsidR="00244A97" w:rsidRPr="001E7733">
        <w:rPr>
          <w:rFonts w:ascii="GHEA Grapalat" w:hAnsi="GHEA Grapalat" w:cs="Sylfaen"/>
          <w:sz w:val="20"/>
          <w:szCs w:val="24"/>
          <w:lang w:val="hy-AM" w:eastAsia="en-US"/>
        </w:rPr>
        <w:t xml:space="preserve"> </w:t>
      </w:r>
      <w:r w:rsidR="00673A5D">
        <w:rPr>
          <w:rFonts w:ascii="GHEA Grapalat" w:hAnsi="GHEA Grapalat" w:cs="Sylfaen"/>
          <w:sz w:val="20"/>
          <w:szCs w:val="24"/>
          <w:lang w:val="hy-AM" w:eastAsia="en-US"/>
        </w:rPr>
        <w:t xml:space="preserve"> </w:t>
      </w:r>
      <w:r w:rsidRPr="001E7733">
        <w:rPr>
          <w:rFonts w:ascii="GHEA Grapalat" w:hAnsi="GHEA Grapalat" w:cs="Sylfaen"/>
          <w:sz w:val="20"/>
          <w:szCs w:val="24"/>
          <w:lang w:val="hy-AM" w:eastAsia="en-US"/>
        </w:rPr>
        <w:t xml:space="preserve">ծագման երկիրը, ապրանքի տեխնիկական բնութագրերը (այսուհետ` ապրանքի </w:t>
      </w:r>
      <w:r w:rsidR="00E427E8" w:rsidRPr="001E7733">
        <w:rPr>
          <w:rFonts w:ascii="GHEA Grapalat" w:hAnsi="GHEA Grapalat" w:cs="Sylfaen"/>
          <w:sz w:val="20"/>
          <w:szCs w:val="24"/>
          <w:lang w:val="hy-AM" w:eastAsia="en-US"/>
        </w:rPr>
        <w:t>ամբողջական 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6D7429">
        <w:rPr>
          <w:rFonts w:ascii="GHEA Grapalat" w:hAnsi="GHEA Grapalat" w:cs="Sylfaen"/>
          <w:sz w:val="20"/>
          <w:szCs w:val="24"/>
          <w:lang w:val="hy-AM" w:eastAsia="en-US"/>
        </w:rPr>
        <w:t xml:space="preserve">ը ներկայացնում  </w:t>
      </w:r>
      <w:r w:rsidR="00582DAB" w:rsidRPr="006D7429">
        <w:rPr>
          <w:rFonts w:ascii="GHEA Grapalat" w:hAnsi="GHEA Grapalat" w:cs="Sylfaen"/>
          <w:sz w:val="20"/>
          <w:szCs w:val="24"/>
          <w:lang w:val="hy-AM" w:eastAsia="en-US"/>
        </w:rPr>
        <w:t xml:space="preserve">է </w:t>
      </w:r>
      <w:r w:rsidR="00473858" w:rsidRPr="006D742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6D742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6D7429">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6D742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6D7429">
        <w:rPr>
          <w:rFonts w:ascii="GHEA Grapalat" w:hAnsi="GHEA Grapalat" w:cs="Sylfaen"/>
          <w:sz w:val="20"/>
          <w:szCs w:val="24"/>
          <w:lang w:val="es-ES" w:eastAsia="en-US"/>
        </w:rPr>
        <w:t xml:space="preserve">: </w:t>
      </w:r>
      <w:r w:rsidR="00A1520B">
        <w:rPr>
          <w:rFonts w:ascii="GHEA Grapalat" w:hAnsi="GHEA Grapalat" w:cs="Sylfaen"/>
          <w:sz w:val="20"/>
          <w:szCs w:val="24"/>
          <w:lang w:eastAsia="en-US"/>
        </w:rPr>
        <w:t>Մ</w:t>
      </w:r>
      <w:r w:rsidR="00A1520B" w:rsidRPr="00131E9C">
        <w:rPr>
          <w:rFonts w:ascii="GHEA Grapalat" w:hAnsi="GHEA Grapalat" w:cs="Sylfaen"/>
          <w:sz w:val="20"/>
          <w:szCs w:val="24"/>
          <w:lang w:val="hy-AM" w:eastAsia="en-US"/>
        </w:rPr>
        <w:t xml:space="preserve">ասնակիցների գնային </w:t>
      </w:r>
      <w:r w:rsidR="00A1520B" w:rsidRPr="00131E9C">
        <w:rPr>
          <w:rFonts w:ascii="GHEA Grapalat" w:hAnsi="GHEA Grapalat" w:cs="Sylfaen"/>
          <w:sz w:val="20"/>
          <w:szCs w:val="24"/>
          <w:lang w:val="hy-AM" w:eastAsia="en-US"/>
        </w:rPr>
        <w:lastRenderedPageBreak/>
        <w:t>առաջարկների գնահատում</w:t>
      </w:r>
      <w:r w:rsidR="00A1520B">
        <w:rPr>
          <w:rFonts w:ascii="GHEA Grapalat" w:hAnsi="GHEA Grapalat" w:cs="Sylfaen"/>
          <w:sz w:val="20"/>
          <w:szCs w:val="24"/>
          <w:lang w:eastAsia="en-US"/>
        </w:rPr>
        <w:t>ն</w:t>
      </w:r>
      <w:r w:rsidR="00A1520B" w:rsidRPr="00131E9C">
        <w:rPr>
          <w:rFonts w:ascii="GHEA Grapalat" w:hAnsi="GHEA Grapalat" w:cs="Sylfaen"/>
          <w:sz w:val="20"/>
          <w:szCs w:val="24"/>
          <w:lang w:val="hy-AM" w:eastAsia="en-US"/>
        </w:rPr>
        <w:t xml:space="preserve"> </w:t>
      </w:r>
      <w:r w:rsidR="00A1520B">
        <w:rPr>
          <w:rFonts w:ascii="GHEA Grapalat" w:hAnsi="GHEA Grapalat" w:cs="Sylfaen"/>
          <w:sz w:val="20"/>
          <w:szCs w:val="24"/>
          <w:lang w:eastAsia="en-US"/>
        </w:rPr>
        <w:t>ու</w:t>
      </w:r>
      <w:r w:rsidR="00A1520B" w:rsidRPr="00131E9C">
        <w:rPr>
          <w:rFonts w:ascii="GHEA Grapalat" w:hAnsi="GHEA Grapalat" w:cs="Sylfaen"/>
          <w:sz w:val="20"/>
          <w:szCs w:val="24"/>
          <w:lang w:val="hy-AM" w:eastAsia="en-US"/>
        </w:rPr>
        <w:t xml:space="preserve"> համեմատումն իրականացվում </w:t>
      </w:r>
      <w:r w:rsidR="00A1520B">
        <w:rPr>
          <w:rFonts w:ascii="GHEA Grapalat" w:hAnsi="GHEA Grapalat" w:cs="Sylfaen"/>
          <w:sz w:val="20"/>
          <w:szCs w:val="24"/>
          <w:lang w:eastAsia="en-US"/>
        </w:rPr>
        <w:t>են</w:t>
      </w:r>
      <w:r w:rsidR="00A1520B" w:rsidRPr="00131E9C">
        <w:rPr>
          <w:rFonts w:ascii="GHEA Grapalat" w:hAnsi="GHEA Grapalat" w:cs="Sylfaen"/>
          <w:sz w:val="20"/>
          <w:szCs w:val="24"/>
          <w:lang w:val="hy-AM" w:eastAsia="en-US"/>
        </w:rPr>
        <w:t xml:space="preserve"> առանց սույն կետում </w:t>
      </w:r>
      <w:r w:rsidR="00A45946" w:rsidRPr="00131E9C">
        <w:rPr>
          <w:rFonts w:ascii="GHEA Grapalat" w:hAnsi="GHEA Grapalat" w:cs="Sylfaen"/>
          <w:sz w:val="20"/>
          <w:szCs w:val="24"/>
          <w:lang w:val="hy-AM" w:eastAsia="en-US"/>
        </w:rPr>
        <w:t>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737976" w:rsidRDefault="00C36DD0" w:rsidP="00737976">
      <w:pPr>
        <w:pStyle w:val="norm"/>
        <w:spacing w:line="240" w:lineRule="auto"/>
        <w:ind w:firstLine="567"/>
        <w:rPr>
          <w:rFonts w:ascii="GHEA Grapalat" w:hAnsi="GHEA Grapalat"/>
          <w:sz w:val="20"/>
          <w:lang w:val="es-ES"/>
        </w:rPr>
      </w:pPr>
      <w:r w:rsidRPr="0094775E">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 որոնք համեմատվում են</w:t>
      </w:r>
      <w:r w:rsidR="00737976" w:rsidRPr="0094775E">
        <w:rPr>
          <w:rFonts w:ascii="GHEA Grapalat" w:hAnsi="GHEA Grapalat"/>
          <w:sz w:val="20"/>
          <w:lang w:val="es-ES"/>
        </w:rPr>
        <w:t xml:space="preserve"> Հայաստանի Հանրապետության</w:t>
      </w:r>
      <w:r w:rsidR="00737976">
        <w:rPr>
          <w:rFonts w:ascii="GHEA Grapalat" w:hAnsi="GHEA Grapalat" w:cs="Sylfaen"/>
          <w:sz w:val="20"/>
          <w:lang w:val="es-ES"/>
        </w:rPr>
        <w:t xml:space="preserve"> </w:t>
      </w:r>
      <w:r w:rsidR="00737976">
        <w:rPr>
          <w:rFonts w:ascii="GHEA Grapalat" w:hAnsi="GHEA Grapalat" w:cs="Sylfaen"/>
          <w:sz w:val="20"/>
        </w:rPr>
        <w:t>դրամով</w:t>
      </w:r>
      <w:r w:rsidR="00737976">
        <w:rPr>
          <w:rFonts w:ascii="GHEA Grapalat" w:hAnsi="GHEA Grapalat" w:cs="Sylfaen"/>
          <w:sz w:val="20"/>
          <w:lang w:val="es-ES"/>
        </w:rPr>
        <w:t xml:space="preserve">, </w:t>
      </w:r>
      <w:r w:rsidR="006842A6">
        <w:rPr>
          <w:rFonts w:ascii="GHEA Grapalat" w:hAnsi="GHEA Grapalat" w:cs="Sylfaen"/>
          <w:sz w:val="20"/>
          <w:lang w:val="hy-AM"/>
        </w:rPr>
        <w:t>դոլար՝</w:t>
      </w:r>
      <w:r w:rsidR="00737976">
        <w:rPr>
          <w:rFonts w:ascii="GHEA Grapalat" w:hAnsi="GHEA Grapalat" w:cs="Sylfaen"/>
          <w:sz w:val="20"/>
          <w:lang w:val="hy-AM"/>
        </w:rPr>
        <w:t xml:space="preserve"> </w:t>
      </w:r>
      <w:r w:rsidR="00CB58DF">
        <w:rPr>
          <w:rFonts w:ascii="GHEA Grapalat" w:hAnsi="GHEA Grapalat"/>
          <w:sz w:val="24"/>
          <w:szCs w:val="24"/>
          <w:lang w:val="es-ES"/>
        </w:rPr>
        <w:t>483</w:t>
      </w:r>
      <w:r w:rsidR="00737976">
        <w:rPr>
          <w:rFonts w:ascii="GHEA Grapalat" w:hAnsi="GHEA Grapalat"/>
          <w:sz w:val="24"/>
          <w:szCs w:val="24"/>
          <w:lang w:val="hy-AM"/>
        </w:rPr>
        <w:t xml:space="preserve"> դրամ</w:t>
      </w:r>
      <w:r w:rsidR="00737976">
        <w:rPr>
          <w:rFonts w:ascii="GHEA Grapalat" w:hAnsi="GHEA Grapalat"/>
          <w:sz w:val="24"/>
          <w:szCs w:val="24"/>
          <w:lang w:val="es-ES"/>
        </w:rPr>
        <w:t xml:space="preserve"> , </w:t>
      </w:r>
      <w:r w:rsidR="00737976">
        <w:rPr>
          <w:rFonts w:ascii="GHEA Grapalat" w:hAnsi="GHEA Grapalat"/>
          <w:sz w:val="24"/>
          <w:szCs w:val="24"/>
          <w:lang w:val="hy-AM"/>
        </w:rPr>
        <w:t xml:space="preserve">ռուբլի՝ </w:t>
      </w:r>
      <w:r w:rsidR="00737976">
        <w:rPr>
          <w:rFonts w:ascii="GHEA Grapalat" w:hAnsi="GHEA Grapalat"/>
          <w:sz w:val="24"/>
          <w:szCs w:val="24"/>
          <w:lang w:val="es-ES"/>
        </w:rPr>
        <w:t>7</w:t>
      </w:r>
      <w:r w:rsidR="00737976">
        <w:rPr>
          <w:rFonts w:ascii="GHEA Grapalat" w:hAnsi="GHEA Grapalat"/>
          <w:sz w:val="24"/>
          <w:szCs w:val="24"/>
          <w:lang w:val="hy-AM"/>
        </w:rPr>
        <w:t xml:space="preserve"> դրամ </w:t>
      </w:r>
      <w:r w:rsidR="00737976">
        <w:rPr>
          <w:rFonts w:ascii="GHEA Grapalat" w:hAnsi="GHEA Grapalat"/>
          <w:sz w:val="24"/>
          <w:szCs w:val="24"/>
          <w:lang w:val="es-ES"/>
        </w:rPr>
        <w:t xml:space="preserve">, </w:t>
      </w:r>
      <w:r w:rsidR="00737976">
        <w:rPr>
          <w:rFonts w:ascii="GHEA Grapalat" w:hAnsi="GHEA Grapalat"/>
          <w:sz w:val="24"/>
          <w:szCs w:val="24"/>
          <w:lang w:val="hy-AM"/>
        </w:rPr>
        <w:t xml:space="preserve">եվրո՝ </w:t>
      </w:r>
      <w:r w:rsidR="00737976">
        <w:rPr>
          <w:rFonts w:ascii="GHEA Grapalat" w:hAnsi="GHEA Grapalat"/>
          <w:sz w:val="24"/>
          <w:szCs w:val="24"/>
          <w:lang w:val="es-ES"/>
        </w:rPr>
        <w:t>546</w:t>
      </w:r>
      <w:r w:rsidR="00737976">
        <w:rPr>
          <w:rFonts w:ascii="GHEA Grapalat" w:hAnsi="GHEA Grapalat"/>
          <w:sz w:val="24"/>
          <w:szCs w:val="24"/>
          <w:lang w:val="hy-AM"/>
        </w:rPr>
        <w:t xml:space="preserve"> դրամ </w:t>
      </w:r>
      <w:r w:rsidR="00737976">
        <w:rPr>
          <w:rFonts w:ascii="GHEA Grapalat" w:hAnsi="GHEA Grapalat" w:cs="Sylfaen"/>
          <w:sz w:val="20"/>
        </w:rPr>
        <w:t>փոխարժեքով</w:t>
      </w:r>
      <w:r w:rsidR="00737976">
        <w:rPr>
          <w:rFonts w:ascii="GHEA Grapalat" w:hAnsi="GHEA Grapalat" w:cs="Sylfaen"/>
          <w:sz w:val="20"/>
          <w:lang w:val="es-ES"/>
        </w:rPr>
        <w:t>:</w:t>
      </w:r>
    </w:p>
    <w:p w:rsidR="0008080B" w:rsidRPr="006D7429"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FC3CEF"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D122FD" w:rsidP="00024352">
      <w:pPr>
        <w:ind w:firstLineChars="319" w:firstLine="638"/>
        <w:jc w:val="both"/>
        <w:rPr>
          <w:rFonts w:ascii="GHEA Grapalat" w:hAnsi="GHEA Grapalat" w:cs="Sylfaen"/>
          <w:sz w:val="20"/>
          <w:lang w:val="hy-AM"/>
        </w:rPr>
      </w:pPr>
      <w:r w:rsidRPr="0072767C">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6D742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6D742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344211">
        <w:rPr>
          <w:rFonts w:ascii="Sylfaen" w:hAnsi="Sylfaen" w:cs="Sylfaen"/>
          <w:sz w:val="20"/>
          <w:lang w:val="hy-AM"/>
        </w:rPr>
        <w:t xml:space="preserve"> </w:t>
      </w:r>
      <w:r w:rsidR="00344211" w:rsidRPr="00344211">
        <w:rPr>
          <w:rFonts w:ascii="GHEA Grapalat" w:hAnsi="GHEA Grapalat" w:cs="Sylfaen"/>
          <w:lang w:val="af-ZA"/>
        </w:rPr>
        <w:t>2019.01.09. 14:00 </w:t>
      </w:r>
      <w:r w:rsidR="009B44D1">
        <w:rPr>
          <w:rFonts w:ascii="Sylfaen" w:hAnsi="Sylfaen" w:cs="Sylfaen"/>
          <w:lang w:val="hy-AM"/>
        </w:rPr>
        <w:t xml:space="preserve"> </w:t>
      </w:r>
      <w:r w:rsidR="00EA202D">
        <w:rPr>
          <w:rFonts w:ascii="Sylfaen" w:hAnsi="Sylfaen" w:cs="Sylfaen"/>
          <w:sz w:val="20"/>
          <w:lang w:val="af-ZA"/>
        </w:rPr>
        <w:t xml:space="preserve"> </w:t>
      </w:r>
      <w:r w:rsidR="00C51D83" w:rsidRPr="006D7429">
        <w:rPr>
          <w:rFonts w:ascii="GHEA Grapalat" w:hAnsi="GHEA Grapalat" w:cs="Sylfaen"/>
          <w:sz w:val="20"/>
          <w:szCs w:val="20"/>
          <w:lang w:val="hy-AM"/>
        </w:rPr>
        <w:t>-ին</w:t>
      </w:r>
      <w:r w:rsidR="00C51D83" w:rsidRPr="006D7429">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6D742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6D7429">
        <w:rPr>
          <w:rFonts w:ascii="GHEA Grapalat" w:hAnsi="GHEA Grapalat" w:cs="Sylfaen"/>
          <w:sz w:val="20"/>
          <w:lang w:val="hy-AM"/>
        </w:rPr>
        <w:t xml:space="preserve">և գնահատող հանձնաժողովի բոլոր անդամներին միաժամանակ </w:t>
      </w:r>
      <w:r w:rsidR="007B0AE8" w:rsidRPr="006D7429">
        <w:rPr>
          <w:rFonts w:ascii="GHEA Grapalat" w:hAnsi="GHEA Grapalat" w:cs="Sylfaen"/>
          <w:sz w:val="20"/>
          <w:lang w:val="hy-AM"/>
        </w:rPr>
        <w:t xml:space="preserve"> ավտոմատ </w:t>
      </w:r>
      <w:r w:rsidR="00C51D83" w:rsidRPr="006D7429">
        <w:rPr>
          <w:rFonts w:ascii="GHEA Grapalat" w:hAnsi="GHEA Grapalat" w:cs="Sylfaen"/>
          <w:sz w:val="20"/>
          <w:lang w:val="hy-AM"/>
        </w:rPr>
        <w:t xml:space="preserve">եղանակով ուղարկում է </w:t>
      </w:r>
      <w:r w:rsidR="00D55983" w:rsidRPr="006D7429">
        <w:rPr>
          <w:rFonts w:ascii="GHEA Grapalat" w:hAnsi="GHEA Grapalat" w:cs="Sylfaen"/>
          <w:sz w:val="20"/>
          <w:lang w:val="hy-AM"/>
        </w:rPr>
        <w:t>ներկայացված նվազագույն գնային առաջարկը</w:t>
      </w:r>
      <w:r w:rsidR="00540297" w:rsidRPr="006D7429">
        <w:rPr>
          <w:rFonts w:ascii="GHEA Grapalat" w:hAnsi="GHEA Grapalat" w:cs="Sylfaen"/>
          <w:sz w:val="20"/>
          <w:lang w:val="hy-AM"/>
        </w:rPr>
        <w:t xml:space="preserve">` առանց </w:t>
      </w:r>
      <w:r w:rsidR="00C51D83" w:rsidRPr="006D7429">
        <w:rPr>
          <w:rFonts w:ascii="GHEA Grapalat" w:hAnsi="GHEA Grapalat" w:cs="Sylfaen"/>
          <w:sz w:val="20"/>
          <w:lang w:val="hy-AM"/>
        </w:rPr>
        <w:t>ավելացված արժեքի հարկի գումար</w:t>
      </w:r>
      <w:r w:rsidR="00C473AA" w:rsidRPr="006D7429">
        <w:rPr>
          <w:rFonts w:ascii="GHEA Grapalat" w:hAnsi="GHEA Grapalat" w:cs="Sylfaen"/>
          <w:sz w:val="20"/>
          <w:lang w:val="hy-AM"/>
        </w:rPr>
        <w:t>ի</w:t>
      </w:r>
      <w:r w:rsidR="00024352" w:rsidRPr="006D7429">
        <w:rPr>
          <w:rFonts w:ascii="GHEA Grapalat" w:hAnsi="GHEA Grapalat" w:cs="Sylfaen"/>
          <w:sz w:val="20"/>
          <w:lang w:val="hy-AM"/>
        </w:rPr>
        <w:t xml:space="preserve">, </w:t>
      </w:r>
      <w:r w:rsidR="00C361C4" w:rsidRPr="006D742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6D7429">
        <w:rPr>
          <w:rFonts w:ascii="GHEA Grapalat" w:hAnsi="GHEA Grapalat" w:cs="Sylfaen"/>
          <w:sz w:val="20"/>
          <w:lang w:val="hy-AM"/>
        </w:rPr>
        <w:t xml:space="preserve">ը սկսելու </w:t>
      </w:r>
      <w:r w:rsidR="00286E9B" w:rsidRPr="006D742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6D7429">
        <w:rPr>
          <w:rFonts w:ascii="GHEA Grapalat" w:hAnsi="GHEA Grapalat" w:cs="Sylfaen"/>
          <w:sz w:val="20"/>
          <w:lang w:val="hy-AM"/>
        </w:rPr>
        <w:t>ը</w:t>
      </w:r>
      <w:r w:rsidR="00D55983" w:rsidRPr="00110DDD">
        <w:rPr>
          <w:rFonts w:ascii="GHEA Grapalat" w:hAnsi="GHEA Grapalat" w:cs="Sylfaen"/>
          <w:sz w:val="20"/>
          <w:lang w:val="hy-AM"/>
        </w:rPr>
        <w:t>։</w:t>
      </w:r>
    </w:p>
    <w:p w:rsidR="00DD471C" w:rsidRPr="006D7429" w:rsidRDefault="0072767C"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 xml:space="preserve">.2 </w:t>
      </w:r>
      <w:r w:rsidR="00112585">
        <w:rPr>
          <w:rFonts w:ascii="GHEA Grapalat" w:hAnsi="GHEA Grapalat"/>
        </w:rPr>
        <w:t xml:space="preserve">Էլեկտրոնային </w:t>
      </w:r>
      <w:r w:rsidR="00112585" w:rsidRPr="006D7429">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6D7429">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333CAA">
        <w:rPr>
          <w:rFonts w:ascii="GHEA Grapalat" w:hAnsi="GHEA Grapalat" w:cs="Sylfaen"/>
        </w:rPr>
        <w:t>2019.01.11. 14:00 </w:t>
      </w:r>
      <w:r w:rsidR="0003483E" w:rsidRPr="00700C95">
        <w:rPr>
          <w:rFonts w:ascii="GHEA Grapalat" w:hAnsi="GHEA Grapalat" w:cs="Sylfaen"/>
          <w:szCs w:val="24"/>
          <w:lang w:val="hy-AM"/>
        </w:rPr>
        <w:t>-ին:</w:t>
      </w:r>
      <w:r w:rsidR="00C473AA" w:rsidRPr="006D7429">
        <w:rPr>
          <w:rFonts w:ascii="GHEA Grapalat" w:hAnsi="GHEA Grapalat" w:cs="Sylfaen"/>
          <w:szCs w:val="24"/>
          <w:lang w:val="hy-AM"/>
        </w:rPr>
        <w:t xml:space="preserve"> Եթե </w:t>
      </w:r>
      <w:r w:rsidR="005010C4" w:rsidRPr="006D7429">
        <w:rPr>
          <w:rFonts w:ascii="GHEA Grapalat" w:hAnsi="GHEA Grapalat" w:cs="Sylfaen"/>
          <w:szCs w:val="24"/>
          <w:lang w:val="hy-AM"/>
        </w:rPr>
        <w:t>աճուրդը սկսելու</w:t>
      </w:r>
      <w:r w:rsidR="00C473AA" w:rsidRPr="006D742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6D7429">
        <w:rPr>
          <w:rFonts w:ascii="GHEA Grapalat" w:hAnsi="GHEA Grapalat" w:cs="Sylfaen"/>
          <w:szCs w:val="24"/>
          <w:lang w:val="hy-AM"/>
        </w:rPr>
        <w:t>Ա</w:t>
      </w:r>
      <w:r w:rsidR="0051277E" w:rsidRPr="006D7429">
        <w:rPr>
          <w:rFonts w:ascii="GHEA Grapalat" w:hAnsi="GHEA Grapalat" w:cs="Sylfaen"/>
          <w:szCs w:val="24"/>
          <w:lang w:val="hy-AM"/>
        </w:rPr>
        <w:t xml:space="preserve">ճուրդ </w:t>
      </w:r>
      <w:r w:rsidR="0082773D" w:rsidRPr="006D7429">
        <w:rPr>
          <w:rFonts w:ascii="GHEA Grapalat" w:hAnsi="GHEA Grapalat" w:cs="Sylfaen"/>
          <w:szCs w:val="24"/>
          <w:lang w:val="hy-AM"/>
        </w:rPr>
        <w:t xml:space="preserve">չի կարող </w:t>
      </w:r>
      <w:r w:rsidR="001C3BDA" w:rsidRPr="006D7429">
        <w:rPr>
          <w:rFonts w:ascii="GHEA Grapalat" w:hAnsi="GHEA Grapalat" w:cs="Sylfaen"/>
          <w:szCs w:val="24"/>
          <w:lang w:val="hy-AM"/>
        </w:rPr>
        <w:t xml:space="preserve">կազմակերպվել ոչ աշխատանքային օրերին կամ աշխատանքային օրվա </w:t>
      </w:r>
      <w:r w:rsidR="0082773D" w:rsidRPr="006D7429">
        <w:rPr>
          <w:rFonts w:ascii="GHEA Grapalat" w:hAnsi="GHEA Grapalat" w:cs="Sylfaen"/>
          <w:szCs w:val="24"/>
          <w:lang w:val="hy-AM"/>
        </w:rPr>
        <w:t xml:space="preserve">ժամը </w:t>
      </w:r>
      <w:r w:rsidR="00341DC2" w:rsidRPr="0062382A">
        <w:rPr>
          <w:rFonts w:ascii="GHEA Grapalat" w:hAnsi="GHEA Grapalat" w:cs="Sylfaen"/>
          <w:szCs w:val="24"/>
          <w:lang w:val="hy-AM"/>
        </w:rPr>
        <w:t>16:00</w:t>
      </w:r>
      <w:r w:rsidR="0082773D" w:rsidRPr="006D7429">
        <w:rPr>
          <w:rFonts w:ascii="GHEA Grapalat" w:hAnsi="GHEA Grapalat" w:cs="Sylfaen"/>
          <w:szCs w:val="24"/>
          <w:lang w:val="hy-AM"/>
        </w:rPr>
        <w:t>-ից հետո</w:t>
      </w:r>
      <w:r w:rsidR="001C3BDA" w:rsidRPr="006D7429">
        <w:rPr>
          <w:rFonts w:ascii="GHEA Grapalat" w:hAnsi="GHEA Grapalat" w:cs="Sylfaen"/>
          <w:szCs w:val="24"/>
          <w:lang w:val="hy-AM"/>
        </w:rPr>
        <w:t xml:space="preserve">: </w:t>
      </w:r>
    </w:p>
    <w:p w:rsidR="00AF721F" w:rsidRPr="006D7429" w:rsidRDefault="008925AD" w:rsidP="00EF3662">
      <w:pPr>
        <w:pStyle w:val="BodyTextIndent2"/>
        <w:spacing w:line="240" w:lineRule="auto"/>
        <w:ind w:firstLine="567"/>
        <w:rPr>
          <w:rFonts w:ascii="GHEA Grapalat" w:hAnsi="GHEA Grapalat" w:cs="Sylfaen"/>
          <w:szCs w:val="24"/>
          <w:lang w:val="hy-AM"/>
        </w:rPr>
      </w:pPr>
      <w:r w:rsidRPr="00AA24F5">
        <w:rPr>
          <w:rFonts w:ascii="GHEA Grapalat" w:hAnsi="GHEA Grapalat" w:cs="Sylfaen"/>
          <w:szCs w:val="24"/>
          <w:lang w:val="hy-AM"/>
        </w:rPr>
        <w:t>7</w:t>
      </w:r>
      <w:r w:rsidR="00DD471C" w:rsidRPr="006D7429">
        <w:rPr>
          <w:rFonts w:ascii="GHEA Grapalat" w:hAnsi="GHEA Grapalat" w:cs="Sylfaen"/>
          <w:szCs w:val="24"/>
          <w:lang w:val="hy-AM"/>
        </w:rPr>
        <w:t xml:space="preserve">.3 Գնման ընթացակարգը </w:t>
      </w:r>
      <w:r w:rsidR="0007410E" w:rsidRPr="006D7429">
        <w:rPr>
          <w:rFonts w:ascii="GHEA Grapalat" w:hAnsi="GHEA Grapalat" w:cs="Sylfaen"/>
          <w:szCs w:val="24"/>
          <w:lang w:val="hy-AM"/>
        </w:rPr>
        <w:t>6 չափաբաժնից ավել</w:t>
      </w:r>
      <w:r w:rsidR="00DD471C" w:rsidRPr="006D742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6D7429">
        <w:rPr>
          <w:rFonts w:ascii="GHEA Grapalat" w:hAnsi="GHEA Grapalat" w:cs="Sylfaen"/>
          <w:szCs w:val="24"/>
          <w:lang w:val="hy-AM"/>
        </w:rPr>
        <w:t>ող</w:t>
      </w:r>
      <w:r w:rsidR="00DD471C" w:rsidRPr="006D7429">
        <w:rPr>
          <w:rFonts w:ascii="GHEA Grapalat" w:hAnsi="GHEA Grapalat" w:cs="Sylfaen"/>
          <w:szCs w:val="24"/>
          <w:lang w:val="hy-AM"/>
        </w:rPr>
        <w:t xml:space="preserve"> 6 չափաբաժնի համար էլեկտրոնային աճուրդը սկսվում է չա</w:t>
      </w:r>
      <w:r w:rsidR="0008080B" w:rsidRPr="006D7429">
        <w:rPr>
          <w:rFonts w:ascii="GHEA Grapalat" w:hAnsi="GHEA Grapalat" w:cs="Sylfaen"/>
          <w:szCs w:val="24"/>
          <w:lang w:val="hy-AM"/>
        </w:rPr>
        <w:t>փա</w:t>
      </w:r>
      <w:r w:rsidR="00DD471C" w:rsidRPr="006D7429">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6D742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A0454C" w:rsidRPr="00616450">
        <w:rPr>
          <w:rFonts w:ascii="GHEA Grapalat" w:hAnsi="GHEA Grapalat" w:cs="Sylfaen"/>
          <w:szCs w:val="24"/>
          <w:lang w:val="hy-AM"/>
        </w:rPr>
        <w:t>16</w:t>
      </w:r>
      <w:r w:rsidR="00616450" w:rsidRPr="00616450">
        <w:rPr>
          <w:rFonts w:ascii="GHEA Grapalat" w:hAnsi="GHEA Grapalat" w:cs="Sylfaen"/>
          <w:szCs w:val="24"/>
          <w:lang w:val="hy-AM"/>
        </w:rPr>
        <w:t>:</w:t>
      </w:r>
      <w:r w:rsidR="00616450" w:rsidRPr="00341DC2">
        <w:rPr>
          <w:rFonts w:ascii="GHEA Grapalat" w:hAnsi="GHEA Grapalat" w:cs="Sylfaen"/>
          <w:szCs w:val="24"/>
          <w:lang w:val="hy-AM"/>
        </w:rPr>
        <w:t>00</w:t>
      </w:r>
      <w:r w:rsidR="00DD471C" w:rsidRPr="006D7429">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427DB9">
        <w:rPr>
          <w:rFonts w:ascii="GHEA Grapalat" w:hAnsi="GHEA Grapalat" w:cs="Sylfaen"/>
          <w:szCs w:val="24"/>
          <w:lang w:val="hy-AM"/>
        </w:rPr>
        <w:t>աջին աշխատանքային օրվա ժամը 09:0</w:t>
      </w:r>
      <w:r w:rsidR="00DD471C" w:rsidRPr="006D7429">
        <w:rPr>
          <w:rFonts w:ascii="GHEA Grapalat" w:hAnsi="GHEA Grapalat" w:cs="Sylfaen"/>
          <w:szCs w:val="24"/>
          <w:lang w:val="hy-AM"/>
        </w:rPr>
        <w:t>0-ի</w:t>
      </w:r>
      <w:r w:rsidR="00286E9B" w:rsidRPr="006D7429">
        <w:rPr>
          <w:rFonts w:ascii="GHEA Grapalat" w:hAnsi="GHEA Grapalat" w:cs="Sylfaen"/>
          <w:szCs w:val="24"/>
          <w:lang w:val="hy-AM"/>
        </w:rPr>
        <w:t>ն</w:t>
      </w:r>
      <w:r w:rsidR="00DD471C" w:rsidRPr="006D742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AA24F5" w:rsidP="00EF3662">
      <w:pPr>
        <w:pStyle w:val="BodyTextIndent2"/>
        <w:spacing w:line="240" w:lineRule="auto"/>
        <w:ind w:firstLine="567"/>
        <w:rPr>
          <w:rFonts w:ascii="GHEA Grapalat" w:hAnsi="GHEA Grapalat" w:cs="Sylfaen"/>
          <w:szCs w:val="24"/>
          <w:lang w:val="hy-AM"/>
        </w:rPr>
      </w:pPr>
      <w:r w:rsidRPr="00455F4B">
        <w:rPr>
          <w:rFonts w:ascii="GHEA Grapalat" w:hAnsi="GHEA Grapalat" w:cs="Sylfaen"/>
          <w:szCs w:val="24"/>
          <w:lang w:val="hy-AM"/>
        </w:rPr>
        <w:t>7</w:t>
      </w:r>
      <w:r w:rsidR="00286E9B" w:rsidRPr="006D7429">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6D742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6D742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6D742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6D7429">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6D7429">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6D7429">
        <w:rPr>
          <w:rFonts w:ascii="GHEA Grapalat" w:hAnsi="GHEA Grapalat" w:cs="Sylfaen"/>
          <w:szCs w:val="24"/>
          <w:lang w:val="hy-AM"/>
        </w:rPr>
        <w:t xml:space="preserve">, նվազեցվող գները ներկայացնում են  </w:t>
      </w:r>
      <w:r w:rsidR="0007410E" w:rsidRPr="006D7429">
        <w:rPr>
          <w:rFonts w:ascii="GHEA Grapalat" w:hAnsi="GHEA Grapalat" w:cs="Sylfaen"/>
          <w:szCs w:val="24"/>
          <w:lang w:val="hy-AM"/>
        </w:rPr>
        <w:t>առանց այդ հարկի</w:t>
      </w:r>
      <w:r w:rsidR="00286E9B" w:rsidRPr="006D742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6D742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6D7429">
        <w:rPr>
          <w:rFonts w:ascii="GHEA Grapalat" w:hAnsi="GHEA Grapalat" w:cs="Sylfaen"/>
          <w:szCs w:val="24"/>
          <w:lang w:val="hy-AM"/>
        </w:rPr>
        <w:t>(30 րոպե)</w:t>
      </w:r>
      <w:r w:rsidR="0007410E" w:rsidRPr="006D742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6D742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455F4B" w:rsidP="00EF3662">
      <w:pPr>
        <w:pStyle w:val="BodyTextIndent2"/>
        <w:spacing w:line="240" w:lineRule="auto"/>
        <w:ind w:firstLine="567"/>
        <w:rPr>
          <w:rFonts w:ascii="GHEA Grapalat" w:hAnsi="GHEA Grapalat" w:cs="Sylfaen"/>
          <w:szCs w:val="24"/>
          <w:lang w:val="hy-AM"/>
        </w:rPr>
      </w:pPr>
      <w:r w:rsidRPr="0098636B">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6D7429" w:rsidRDefault="0098636B" w:rsidP="00915E24">
      <w:pPr>
        <w:pStyle w:val="BodyTextIndent2"/>
        <w:spacing w:line="240" w:lineRule="auto"/>
        <w:ind w:firstLine="567"/>
        <w:rPr>
          <w:rFonts w:ascii="GHEA Grapalat" w:hAnsi="GHEA Grapalat" w:cs="Sylfaen"/>
          <w:szCs w:val="24"/>
          <w:lang w:val="hy-AM"/>
        </w:rPr>
      </w:pPr>
      <w:r w:rsidRPr="00A0454C">
        <w:rPr>
          <w:rFonts w:ascii="GHEA Grapalat" w:hAnsi="GHEA Grapalat" w:cs="Sylfaen"/>
          <w:szCs w:val="24"/>
          <w:lang w:val="hy-AM"/>
        </w:rPr>
        <w:t>7</w:t>
      </w:r>
      <w:r w:rsidR="0003483E" w:rsidRPr="00110DDD">
        <w:rPr>
          <w:rFonts w:ascii="GHEA Grapalat" w:hAnsi="GHEA Grapalat" w:cs="Sylfaen"/>
          <w:szCs w:val="24"/>
          <w:lang w:val="hy-AM"/>
        </w:rPr>
        <w:t>.</w:t>
      </w:r>
      <w:r w:rsidR="00B650FB" w:rsidRPr="006D7429">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6D7429">
        <w:rPr>
          <w:rFonts w:ascii="GHEA Grapalat" w:hAnsi="GHEA Grapalat" w:cs="Sylfaen"/>
          <w:szCs w:val="24"/>
          <w:lang w:val="hy-AM"/>
        </w:rPr>
        <w:t>ի բոլոր չափաբաժինների արդյունքներն ամփոփվելուց անմիջապես հետո համակարգ</w:t>
      </w:r>
      <w:r w:rsidR="005413B2" w:rsidRPr="006D7429">
        <w:rPr>
          <w:rFonts w:ascii="GHEA Grapalat" w:hAnsi="GHEA Grapalat" w:cs="Sylfaen"/>
          <w:szCs w:val="24"/>
          <w:lang w:val="hy-AM"/>
        </w:rPr>
        <w:t xml:space="preserve">ի հրապարակային էջի "Հայտեր բաժնում" ավտոմատ եղանակով հրապարակվում են </w:t>
      </w:r>
      <w:r w:rsidR="00A52EA9" w:rsidRPr="006D742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6D7429">
        <w:rPr>
          <w:rFonts w:ascii="GHEA Grapalat" w:hAnsi="GHEA Grapalat" w:cs="Sylfaen"/>
          <w:szCs w:val="24"/>
          <w:lang w:val="hy-AM"/>
        </w:rPr>
        <w:t>ները</w:t>
      </w:r>
      <w:r w:rsidR="00A52EA9" w:rsidRPr="006D7429">
        <w:rPr>
          <w:rFonts w:ascii="GHEA Grapalat" w:hAnsi="GHEA Grapalat" w:cs="Sylfaen"/>
          <w:szCs w:val="24"/>
          <w:lang w:val="hy-AM"/>
        </w:rPr>
        <w:t xml:space="preserve">, </w:t>
      </w:r>
      <w:r w:rsidR="00A52EA9" w:rsidRPr="006D7429">
        <w:rPr>
          <w:rFonts w:ascii="GHEA Grapalat" w:hAnsi="GHEA Grapalat" w:cs="Sylfaen"/>
          <w:szCs w:val="24"/>
          <w:lang w:val="hy-AM"/>
        </w:rPr>
        <w:lastRenderedPageBreak/>
        <w:t xml:space="preserve">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6D7429">
        <w:rPr>
          <w:rFonts w:ascii="GHEA Grapalat" w:hAnsi="GHEA Grapalat" w:cs="Sylfaen"/>
          <w:szCs w:val="24"/>
          <w:lang w:val="hy-AM"/>
        </w:rPr>
        <w:t xml:space="preserve">ն ու </w:t>
      </w:r>
      <w:r w:rsidR="00A52EA9" w:rsidRPr="006D742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6D7429">
        <w:rPr>
          <w:rFonts w:ascii="GHEA Grapalat" w:hAnsi="GHEA Grapalat" w:cs="Sylfaen"/>
          <w:szCs w:val="24"/>
          <w:lang w:val="hy-AM"/>
        </w:rPr>
        <w:t>արարությունները</w:t>
      </w:r>
      <w:r w:rsidR="00A52EA9" w:rsidRPr="006D7429">
        <w:rPr>
          <w:rFonts w:ascii="GHEA Grapalat" w:hAnsi="GHEA Grapalat" w:cs="Sylfaen"/>
          <w:szCs w:val="24"/>
          <w:lang w:val="hy-AM"/>
        </w:rPr>
        <w:t>, ինչպես նաև այն մասնակիցների տվյալներն ու գնային առաջարկները, որոն</w:t>
      </w:r>
      <w:r w:rsidR="00417D69" w:rsidRPr="006D7429">
        <w:rPr>
          <w:rFonts w:ascii="GHEA Grapalat" w:hAnsi="GHEA Grapalat" w:cs="Sylfaen"/>
          <w:szCs w:val="24"/>
          <w:lang w:val="hy-AM"/>
        </w:rPr>
        <w:t>ք</w:t>
      </w:r>
      <w:r w:rsidR="00A52EA9" w:rsidRPr="006D7429">
        <w:rPr>
          <w:rFonts w:ascii="GHEA Grapalat" w:hAnsi="GHEA Grapalat" w:cs="Sylfaen"/>
          <w:szCs w:val="24"/>
          <w:lang w:val="hy-AM"/>
        </w:rPr>
        <w:t xml:space="preserve"> աճուրդի ամփոփման արդյունքում գերազանցել</w:t>
      </w:r>
      <w:r w:rsidR="00417D69" w:rsidRPr="006D7429">
        <w:rPr>
          <w:rFonts w:ascii="GHEA Grapalat" w:hAnsi="GHEA Grapalat" w:cs="Sylfaen"/>
          <w:szCs w:val="24"/>
          <w:lang w:val="hy-AM"/>
        </w:rPr>
        <w:t xml:space="preserve"> են սահմանված գները</w:t>
      </w:r>
      <w:r w:rsidR="00A52EA9" w:rsidRPr="006D7429">
        <w:rPr>
          <w:rFonts w:ascii="GHEA Grapalat" w:hAnsi="GHEA Grapalat" w:cs="Sylfaen"/>
          <w:szCs w:val="24"/>
          <w:lang w:val="hy-AM"/>
        </w:rPr>
        <w:t xml:space="preserve">: </w:t>
      </w:r>
      <w:r w:rsidR="007F7FA6" w:rsidRPr="006D742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6D742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6D7429">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6D7429">
        <w:rPr>
          <w:rFonts w:ascii="Arial Unicode" w:hAnsi="Arial Unicode" w:cs="Sylfaen"/>
          <w:szCs w:val="24"/>
          <w:lang w:val="hy-AM"/>
        </w:rPr>
        <w:t xml:space="preserve">  </w:t>
      </w:r>
      <w:r w:rsidRPr="006D7429" w:rsidDel="001746DB">
        <w:rPr>
          <w:rFonts w:ascii="GHEA Grapalat" w:hAnsi="GHEA Grapalat" w:cs="Sylfaen"/>
          <w:szCs w:val="24"/>
          <w:lang w:val="hy-AM"/>
        </w:rPr>
        <w:t xml:space="preserve"> </w:t>
      </w:r>
      <w:r w:rsidR="0062382A" w:rsidRPr="004257FD">
        <w:rPr>
          <w:rFonts w:ascii="GHEA Grapalat" w:hAnsi="GHEA Grapalat"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6D742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6D742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6D742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6D742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6D742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4257FD"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C72884" w:rsidP="00EF3662">
      <w:pPr>
        <w:pStyle w:val="BodyTextIndent2"/>
        <w:spacing w:line="240" w:lineRule="auto"/>
        <w:ind w:firstLine="567"/>
        <w:rPr>
          <w:rFonts w:ascii="GHEA Grapalat" w:hAnsi="GHEA Grapalat" w:cs="Sylfaen"/>
          <w:szCs w:val="24"/>
        </w:rPr>
      </w:pPr>
      <w:r w:rsidRPr="000B0037">
        <w:rPr>
          <w:rFonts w:ascii="GHEA Grapalat" w:hAnsi="GHEA Grapalat" w:cs="Sylfaen"/>
          <w:szCs w:val="24"/>
          <w:lang w:val="hy-AM"/>
        </w:rPr>
        <w:t>7</w:t>
      </w:r>
      <w:r w:rsidR="005E2F4D" w:rsidRPr="00131E9C">
        <w:rPr>
          <w:rFonts w:ascii="GHEA Grapalat" w:hAnsi="GHEA Grapalat" w:cs="Sylfaen"/>
          <w:szCs w:val="24"/>
          <w:lang w:val="hy-AM"/>
        </w:rPr>
        <w:t>.</w:t>
      </w:r>
      <w:r w:rsidR="00AF1BAE" w:rsidRPr="006D742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449D0" w:rsidRPr="00700C95"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մերժվում են այն հայտերը, որոնց գները աճուրդի ամփոփումից հետո գերազանցում են </w:t>
      </w:r>
      <w:r w:rsidRPr="00700C95">
        <w:rPr>
          <w:rFonts w:ascii="GHEA Grapalat" w:hAnsi="GHEA Grapalat" w:cs="Sylfaen"/>
          <w:szCs w:val="24"/>
          <w:lang w:val="hy-AM"/>
        </w:rPr>
        <w:t>սույն ընթացակարգի շրջանակում գնվելիք ապրանքների համար սահմանված գ</w:t>
      </w:r>
      <w:r w:rsidRPr="00700C95">
        <w:rPr>
          <w:rFonts w:ascii="GHEA Grapalat" w:hAnsi="GHEA Grapalat" w:cs="Sylfaen"/>
          <w:szCs w:val="24"/>
          <w:lang w:val="en-US"/>
        </w:rPr>
        <w:t>ները</w:t>
      </w:r>
      <w:r w:rsidRPr="00700C95">
        <w:rPr>
          <w:rFonts w:ascii="GHEA Grapalat" w:hAnsi="GHEA Grapalat" w:cs="Sylfaen"/>
          <w:szCs w:val="24"/>
        </w:rPr>
        <w:t>.</w:t>
      </w:r>
    </w:p>
    <w:p w:rsidR="009449D0" w:rsidRPr="00157396"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2) </w:t>
      </w:r>
      <w:r w:rsidRPr="00700C95">
        <w:rPr>
          <w:rFonts w:ascii="GHEA Grapalat" w:hAnsi="GHEA Grapalat" w:cs="Sylfaen"/>
          <w:szCs w:val="24"/>
          <w:lang w:val="en-US"/>
        </w:rPr>
        <w:t>գնահատվում</w:t>
      </w:r>
      <w:r w:rsidRPr="00157396">
        <w:rPr>
          <w:rFonts w:ascii="GHEA Grapalat" w:hAnsi="GHEA Grapalat" w:cs="Sylfaen"/>
          <w:szCs w:val="24"/>
        </w:rPr>
        <w:t xml:space="preserve"> </w:t>
      </w:r>
      <w:r w:rsidRPr="00700C95">
        <w:rPr>
          <w:rFonts w:ascii="GHEA Grapalat" w:hAnsi="GHEA Grapalat" w:cs="Sylfaen"/>
          <w:szCs w:val="24"/>
          <w:lang w:val="en-US"/>
        </w:rPr>
        <w:t>են</w:t>
      </w:r>
      <w:r w:rsidRPr="00157396">
        <w:rPr>
          <w:rFonts w:ascii="GHEA Grapalat" w:hAnsi="GHEA Grapalat" w:cs="Sylfaen"/>
          <w:szCs w:val="24"/>
        </w:rPr>
        <w:t xml:space="preserve"> </w:t>
      </w:r>
      <w:r w:rsidRPr="00700C95">
        <w:rPr>
          <w:rFonts w:ascii="GHEA Grapalat" w:hAnsi="GHEA Grapalat" w:cs="Sylfaen"/>
          <w:szCs w:val="24"/>
          <w:lang w:val="en-US"/>
        </w:rPr>
        <w:t>մասնակիցների</w:t>
      </w:r>
      <w:r w:rsidRPr="00157396">
        <w:rPr>
          <w:rFonts w:ascii="GHEA Grapalat" w:hAnsi="GHEA Grapalat" w:cs="Sylfaen"/>
          <w:szCs w:val="24"/>
        </w:rPr>
        <w:t xml:space="preserve"> </w:t>
      </w:r>
      <w:r w:rsidRPr="00700C95">
        <w:rPr>
          <w:rFonts w:ascii="GHEA Grapalat" w:hAnsi="GHEA Grapalat" w:cs="Sylfaen"/>
          <w:szCs w:val="24"/>
          <w:lang w:val="en-US"/>
        </w:rPr>
        <w:t>կողմից</w:t>
      </w:r>
      <w:r w:rsidRPr="00157396">
        <w:rPr>
          <w:rFonts w:ascii="GHEA Grapalat" w:hAnsi="GHEA Grapalat" w:cs="Sylfaen"/>
          <w:szCs w:val="24"/>
        </w:rPr>
        <w:t xml:space="preserve"> </w:t>
      </w:r>
      <w:r w:rsidRPr="00700C95">
        <w:rPr>
          <w:rFonts w:ascii="GHEA Grapalat" w:hAnsi="GHEA Grapalat" w:cs="Sylfaen"/>
          <w:szCs w:val="24"/>
          <w:lang w:val="en-US"/>
        </w:rPr>
        <w:t>ներկայացված</w:t>
      </w:r>
      <w:r w:rsidRPr="00157396">
        <w:rPr>
          <w:rFonts w:ascii="GHEA Grapalat" w:hAnsi="GHEA Grapalat" w:cs="Sylfaen"/>
          <w:szCs w:val="24"/>
        </w:rPr>
        <w:t xml:space="preserve"> </w:t>
      </w:r>
      <w:r w:rsidRPr="00700C95">
        <w:rPr>
          <w:rFonts w:ascii="GHEA Grapalat" w:hAnsi="GHEA Grapalat" w:cs="Sylfaen"/>
          <w:szCs w:val="24"/>
          <w:lang w:val="en-US"/>
        </w:rPr>
        <w:t>դիմում</w:t>
      </w:r>
      <w:r w:rsidRPr="00157396">
        <w:rPr>
          <w:rFonts w:ascii="GHEA Grapalat" w:hAnsi="GHEA Grapalat" w:cs="Sylfaen"/>
          <w:szCs w:val="24"/>
        </w:rPr>
        <w:t>-</w:t>
      </w:r>
      <w:r w:rsidRPr="00700C95">
        <w:rPr>
          <w:rFonts w:ascii="GHEA Grapalat" w:hAnsi="GHEA Grapalat" w:cs="Sylfaen"/>
          <w:szCs w:val="24"/>
          <w:lang w:val="en-US"/>
        </w:rPr>
        <w:t>հայտարարությունների</w:t>
      </w:r>
      <w:r w:rsidRPr="00157396">
        <w:rPr>
          <w:rFonts w:ascii="GHEA Grapalat" w:hAnsi="GHEA Grapalat" w:cs="Sylfaen"/>
          <w:szCs w:val="24"/>
        </w:rPr>
        <w:t xml:space="preserve">` </w:t>
      </w:r>
      <w:r w:rsidRPr="00700C95">
        <w:rPr>
          <w:rFonts w:ascii="GHEA Grapalat" w:hAnsi="GHEA Grapalat" w:cs="Sylfaen"/>
          <w:szCs w:val="24"/>
          <w:lang w:val="en-US"/>
        </w:rPr>
        <w:t>սույն</w:t>
      </w:r>
      <w:r w:rsidRPr="00157396">
        <w:rPr>
          <w:rFonts w:ascii="GHEA Grapalat" w:hAnsi="GHEA Grapalat" w:cs="Sylfaen"/>
          <w:szCs w:val="24"/>
        </w:rPr>
        <w:t xml:space="preserve"> </w:t>
      </w:r>
      <w:r w:rsidRPr="00700C95">
        <w:rPr>
          <w:rFonts w:ascii="GHEA Grapalat" w:hAnsi="GHEA Grapalat" w:cs="Sylfaen"/>
          <w:szCs w:val="24"/>
          <w:lang w:val="en-US"/>
        </w:rPr>
        <w:t>հրավերի</w:t>
      </w:r>
      <w:r w:rsidRPr="00157396">
        <w:rPr>
          <w:rFonts w:ascii="GHEA Grapalat" w:hAnsi="GHEA Grapalat" w:cs="Sylfaen"/>
          <w:szCs w:val="24"/>
        </w:rPr>
        <w:t xml:space="preserve"> </w:t>
      </w:r>
      <w:r w:rsidRPr="00700C95">
        <w:rPr>
          <w:rFonts w:ascii="GHEA Grapalat" w:hAnsi="GHEA Grapalat" w:cs="Sylfaen"/>
          <w:szCs w:val="24"/>
          <w:lang w:val="en-US"/>
        </w:rPr>
        <w:t>պահանջներին</w:t>
      </w:r>
      <w:r w:rsidRPr="00157396">
        <w:rPr>
          <w:rFonts w:ascii="GHEA Grapalat" w:hAnsi="GHEA Grapalat" w:cs="Sylfaen"/>
          <w:szCs w:val="24"/>
        </w:rPr>
        <w:t xml:space="preserve"> </w:t>
      </w:r>
      <w:r w:rsidRPr="00700C95">
        <w:rPr>
          <w:rFonts w:ascii="GHEA Grapalat" w:hAnsi="GHEA Grapalat" w:cs="Sylfaen"/>
          <w:szCs w:val="24"/>
          <w:lang w:val="en-US"/>
        </w:rPr>
        <w:t>համապատասխանության</w:t>
      </w:r>
      <w:r w:rsidRPr="00157396">
        <w:rPr>
          <w:rFonts w:ascii="GHEA Grapalat" w:hAnsi="GHEA Grapalat" w:cs="Sylfaen"/>
          <w:szCs w:val="24"/>
        </w:rPr>
        <w:t xml:space="preserve"> </w:t>
      </w:r>
      <w:r w:rsidRPr="00700C95">
        <w:rPr>
          <w:rFonts w:ascii="GHEA Grapalat" w:hAnsi="GHEA Grapalat" w:cs="Sylfaen"/>
          <w:szCs w:val="24"/>
          <w:lang w:val="en-US"/>
        </w:rPr>
        <w:t>հանգամանքը</w:t>
      </w:r>
      <w:r w:rsidRPr="00157396">
        <w:rPr>
          <w:rFonts w:ascii="GHEA Grapalat" w:hAnsi="GHEA Grapalat" w:cs="Sylfaen"/>
          <w:szCs w:val="24"/>
        </w:rPr>
        <w:t xml:space="preserve">: </w:t>
      </w:r>
    </w:p>
    <w:p w:rsidR="00A26820" w:rsidRPr="00C854D9" w:rsidRDefault="00003FEA" w:rsidP="00003FEA">
      <w:pPr>
        <w:pStyle w:val="BodyTextIndent2"/>
        <w:spacing w:line="240" w:lineRule="auto"/>
        <w:ind w:firstLine="567"/>
        <w:rPr>
          <w:rFonts w:ascii="GHEA Grapalat" w:hAnsi="GHEA Grapalat" w:cs="Sylfaen"/>
          <w:szCs w:val="24"/>
        </w:rPr>
      </w:pPr>
      <w:r w:rsidRPr="00C854D9">
        <w:rPr>
          <w:rFonts w:ascii="GHEA Grapalat" w:hAnsi="GHEA Grapalat" w:cs="Sylfaen"/>
          <w:szCs w:val="24"/>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284F6F" w:rsidRPr="00C854D9" w:rsidRDefault="00ED2AEC" w:rsidP="00003FEA">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6D7429">
        <w:rPr>
          <w:rFonts w:ascii="GHEA Grapalat" w:hAnsi="GHEA Grapalat" w:cs="Sylfaen"/>
          <w:szCs w:val="24"/>
        </w:rPr>
        <w:t xml:space="preserve"> </w:t>
      </w:r>
      <w:r w:rsidRPr="00700C95">
        <w:rPr>
          <w:rFonts w:ascii="GHEA Grapalat" w:hAnsi="GHEA Grapalat" w:cs="Sylfaen"/>
          <w:szCs w:val="24"/>
          <w:lang w:val="en-US"/>
        </w:rPr>
        <w:t>արձանագրվում</w:t>
      </w:r>
      <w:r w:rsidRPr="006D7429">
        <w:rPr>
          <w:rFonts w:ascii="GHEA Grapalat" w:hAnsi="GHEA Grapalat" w:cs="Sylfaen"/>
          <w:szCs w:val="24"/>
        </w:rPr>
        <w:t xml:space="preserve"> </w:t>
      </w:r>
      <w:r w:rsidRPr="00700C95">
        <w:rPr>
          <w:rFonts w:ascii="GHEA Grapalat" w:hAnsi="GHEA Grapalat" w:cs="Sylfaen"/>
          <w:szCs w:val="24"/>
          <w:lang w:val="en-US"/>
        </w:rPr>
        <w:t>են</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6D7429">
        <w:rPr>
          <w:rFonts w:ascii="GHEA Grapalat" w:hAnsi="GHEA Grapalat" w:cs="Sylfaen"/>
          <w:szCs w:val="24"/>
        </w:rPr>
        <w:t xml:space="preserve"> </w:t>
      </w:r>
      <w:r w:rsidRPr="00700C95">
        <w:rPr>
          <w:rFonts w:ascii="GHEA Grapalat" w:hAnsi="GHEA Grapalat" w:cs="Sylfaen"/>
          <w:szCs w:val="24"/>
          <w:lang w:val="en-US"/>
        </w:rPr>
        <w:t>սույն</w:t>
      </w:r>
      <w:r w:rsidRPr="006D7429">
        <w:rPr>
          <w:rFonts w:ascii="GHEA Grapalat" w:hAnsi="GHEA Grapalat" w:cs="Sylfaen"/>
          <w:szCs w:val="24"/>
        </w:rPr>
        <w:t xml:space="preserve"> </w:t>
      </w:r>
      <w:r w:rsidRPr="00700C95">
        <w:rPr>
          <w:rFonts w:ascii="GHEA Grapalat" w:hAnsi="GHEA Grapalat" w:cs="Sylfaen"/>
          <w:szCs w:val="24"/>
          <w:lang w:val="en-US"/>
        </w:rPr>
        <w:t>հրավերի</w:t>
      </w:r>
      <w:r w:rsidRPr="006D7429">
        <w:rPr>
          <w:rFonts w:ascii="GHEA Grapalat" w:hAnsi="GHEA Grapalat" w:cs="Sylfaen"/>
          <w:szCs w:val="24"/>
        </w:rPr>
        <w:t xml:space="preserve"> </w:t>
      </w:r>
      <w:r w:rsidRPr="00700C95">
        <w:rPr>
          <w:rFonts w:ascii="GHEA Grapalat" w:hAnsi="GHEA Grapalat" w:cs="Sylfaen"/>
          <w:szCs w:val="24"/>
          <w:lang w:val="en-US"/>
        </w:rPr>
        <w:t>պահանջների</w:t>
      </w:r>
      <w:r w:rsidRPr="006D7429">
        <w:rPr>
          <w:rFonts w:ascii="GHEA Grapalat" w:hAnsi="GHEA Grapalat" w:cs="Sylfaen"/>
          <w:szCs w:val="24"/>
        </w:rPr>
        <w:t xml:space="preserve"> </w:t>
      </w:r>
      <w:r w:rsidRPr="00700C95">
        <w:rPr>
          <w:rFonts w:ascii="GHEA Grapalat" w:hAnsi="GHEA Grapalat" w:cs="Sylfaen"/>
          <w:szCs w:val="24"/>
          <w:lang w:val="en-US"/>
        </w:rPr>
        <w:t>նկատմամբ</w:t>
      </w:r>
      <w:r w:rsidRPr="006D7429">
        <w:rPr>
          <w:rFonts w:ascii="GHEA Grapalat" w:hAnsi="GHEA Grapalat" w:cs="Sylfaen"/>
          <w:szCs w:val="24"/>
        </w:rPr>
        <w:t xml:space="preserve">, </w:t>
      </w:r>
      <w:r w:rsidRPr="00700C95">
        <w:rPr>
          <w:rFonts w:ascii="GHEA Grapalat" w:hAnsi="GHEA Grapalat" w:cs="Sylfaen"/>
          <w:szCs w:val="24"/>
          <w:lang w:val="en-US"/>
        </w:rPr>
        <w:t>ապա</w:t>
      </w:r>
      <w:r w:rsidRPr="006D7429">
        <w:rPr>
          <w:rFonts w:ascii="GHEA Grapalat" w:hAnsi="GHEA Grapalat" w:cs="Sylfaen"/>
          <w:szCs w:val="24"/>
        </w:rPr>
        <w:t xml:space="preserve"> </w:t>
      </w:r>
      <w:r w:rsidRPr="00700C95">
        <w:rPr>
          <w:rFonts w:ascii="GHEA Grapalat" w:hAnsi="GHEA Grapalat" w:cs="Sylfaen"/>
          <w:szCs w:val="24"/>
          <w:lang w:val="en-US"/>
        </w:rPr>
        <w:t>հանձնաժողովը</w:t>
      </w:r>
      <w:r w:rsidRPr="006D7429">
        <w:rPr>
          <w:rFonts w:ascii="GHEA Grapalat" w:hAnsi="GHEA Grapalat" w:cs="Sylfaen"/>
          <w:szCs w:val="24"/>
        </w:rPr>
        <w:t xml:space="preserve"> </w:t>
      </w:r>
      <w:r w:rsidRPr="00700C95">
        <w:rPr>
          <w:rFonts w:ascii="GHEA Grapalat" w:hAnsi="GHEA Grapalat" w:cs="Sylfaen"/>
          <w:szCs w:val="24"/>
          <w:lang w:val="en-US"/>
        </w:rPr>
        <w:t>մեկ</w:t>
      </w:r>
      <w:r w:rsidRPr="006D7429">
        <w:rPr>
          <w:rFonts w:ascii="GHEA Grapalat" w:hAnsi="GHEA Grapalat" w:cs="Sylfaen"/>
          <w:szCs w:val="24"/>
        </w:rPr>
        <w:t xml:space="preserve"> </w:t>
      </w:r>
      <w:r w:rsidRPr="00700C95">
        <w:rPr>
          <w:rFonts w:ascii="GHEA Grapalat" w:hAnsi="GHEA Grapalat" w:cs="Sylfaen"/>
          <w:szCs w:val="24"/>
          <w:lang w:val="en-US"/>
        </w:rPr>
        <w:t>աշխատանքային</w:t>
      </w:r>
      <w:r w:rsidRPr="006D7429">
        <w:rPr>
          <w:rFonts w:ascii="GHEA Grapalat" w:hAnsi="GHEA Grapalat" w:cs="Sylfaen"/>
          <w:szCs w:val="24"/>
        </w:rPr>
        <w:t xml:space="preserve"> </w:t>
      </w:r>
      <w:r w:rsidRPr="00700C95">
        <w:rPr>
          <w:rFonts w:ascii="GHEA Grapalat" w:hAnsi="GHEA Grapalat" w:cs="Sylfaen"/>
          <w:szCs w:val="24"/>
          <w:lang w:val="en-US"/>
        </w:rPr>
        <w:t>օրով</w:t>
      </w:r>
      <w:r w:rsidRPr="006D7429">
        <w:rPr>
          <w:rFonts w:ascii="GHEA Grapalat" w:hAnsi="GHEA Grapalat" w:cs="Sylfaen"/>
          <w:szCs w:val="24"/>
        </w:rPr>
        <w:t xml:space="preserve"> </w:t>
      </w:r>
      <w:r w:rsidRPr="00700C95">
        <w:rPr>
          <w:rFonts w:ascii="GHEA Grapalat" w:hAnsi="GHEA Grapalat" w:cs="Sylfaen"/>
          <w:szCs w:val="24"/>
          <w:lang w:val="en-US"/>
        </w:rPr>
        <w:t>կասեցնում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նիստը</w:t>
      </w:r>
      <w:r w:rsidRPr="006D7429">
        <w:rPr>
          <w:rFonts w:ascii="GHEA Grapalat" w:hAnsi="GHEA Grapalat" w:cs="Sylfaen"/>
          <w:szCs w:val="24"/>
        </w:rPr>
        <w:t xml:space="preserve">, </w:t>
      </w:r>
      <w:r w:rsidRPr="00700C95">
        <w:rPr>
          <w:rFonts w:ascii="GHEA Grapalat" w:hAnsi="GHEA Grapalat" w:cs="Sylfaen"/>
          <w:szCs w:val="24"/>
          <w:lang w:val="en-US"/>
        </w:rPr>
        <w:t>իսկ</w:t>
      </w:r>
      <w:r w:rsidRPr="006D7429">
        <w:rPr>
          <w:rFonts w:ascii="GHEA Grapalat" w:hAnsi="GHEA Grapalat" w:cs="Sylfaen"/>
          <w:szCs w:val="24"/>
        </w:rPr>
        <w:t xml:space="preserve"> </w:t>
      </w:r>
      <w:r w:rsidRPr="00700C95">
        <w:rPr>
          <w:rFonts w:ascii="GHEA Grapalat" w:hAnsi="GHEA Grapalat" w:cs="Sylfaen"/>
          <w:szCs w:val="24"/>
          <w:lang w:val="en-US"/>
        </w:rPr>
        <w:t>հանձնաժողովի</w:t>
      </w:r>
      <w:r w:rsidRPr="006D7429">
        <w:rPr>
          <w:rFonts w:ascii="GHEA Grapalat" w:hAnsi="GHEA Grapalat" w:cs="Sylfaen"/>
          <w:szCs w:val="24"/>
        </w:rPr>
        <w:t xml:space="preserve"> </w:t>
      </w:r>
      <w:r w:rsidRPr="00700C95">
        <w:rPr>
          <w:rFonts w:ascii="GHEA Grapalat" w:hAnsi="GHEA Grapalat" w:cs="Sylfaen"/>
          <w:szCs w:val="24"/>
          <w:lang w:val="en-US"/>
        </w:rPr>
        <w:t>քարտուղարը</w:t>
      </w:r>
      <w:r w:rsidRPr="006D7429">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6D7429">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6D7429">
        <w:rPr>
          <w:rFonts w:ascii="GHEA Grapalat" w:hAnsi="GHEA Grapalat" w:cs="Sylfaen"/>
          <w:szCs w:val="24"/>
        </w:rPr>
        <w:t xml:space="preserve"> </w:t>
      </w:r>
      <w:r w:rsidRPr="00700C95">
        <w:rPr>
          <w:rFonts w:ascii="GHEA Grapalat" w:hAnsi="GHEA Grapalat" w:cs="Sylfaen"/>
          <w:szCs w:val="24"/>
          <w:lang w:val="en-US"/>
        </w:rPr>
        <w:t>նույն</w:t>
      </w:r>
      <w:r w:rsidRPr="006D7429">
        <w:rPr>
          <w:rFonts w:ascii="GHEA Grapalat" w:hAnsi="GHEA Grapalat" w:cs="Sylfaen"/>
          <w:szCs w:val="24"/>
        </w:rPr>
        <w:t xml:space="preserve"> </w:t>
      </w:r>
      <w:r w:rsidRPr="00700C95">
        <w:rPr>
          <w:rFonts w:ascii="GHEA Grapalat" w:hAnsi="GHEA Grapalat" w:cs="Sylfaen"/>
          <w:szCs w:val="24"/>
          <w:lang w:val="en-US"/>
        </w:rPr>
        <w:t>օրը</w:t>
      </w:r>
      <w:r w:rsidRPr="006D7429">
        <w:rPr>
          <w:rFonts w:ascii="GHEA Grapalat" w:hAnsi="GHEA Grapalat" w:cs="Sylfaen"/>
          <w:szCs w:val="24"/>
        </w:rPr>
        <w:t xml:space="preserve"> </w:t>
      </w:r>
      <w:r w:rsidRPr="00700C95">
        <w:rPr>
          <w:rFonts w:ascii="GHEA Grapalat" w:hAnsi="GHEA Grapalat" w:cs="Sylfaen"/>
          <w:szCs w:val="24"/>
          <w:lang w:val="en-US"/>
        </w:rPr>
        <w:t>դրա</w:t>
      </w:r>
      <w:r w:rsidRPr="006D7429">
        <w:rPr>
          <w:rFonts w:ascii="GHEA Grapalat" w:hAnsi="GHEA Grapalat" w:cs="Sylfaen"/>
          <w:szCs w:val="24"/>
        </w:rPr>
        <w:t xml:space="preserve"> </w:t>
      </w:r>
      <w:r w:rsidRPr="00700C95">
        <w:rPr>
          <w:rFonts w:ascii="GHEA Grapalat" w:hAnsi="GHEA Grapalat" w:cs="Sylfaen"/>
          <w:szCs w:val="24"/>
          <w:lang w:val="en-US"/>
        </w:rPr>
        <w:t>մասին</w:t>
      </w:r>
      <w:r w:rsidRPr="006D7429">
        <w:rPr>
          <w:rFonts w:ascii="GHEA Grapalat" w:hAnsi="GHEA Grapalat" w:cs="Sylfaen"/>
          <w:szCs w:val="24"/>
        </w:rPr>
        <w:t xml:space="preserve"> </w:t>
      </w:r>
      <w:r w:rsidR="00C361C4">
        <w:rPr>
          <w:rFonts w:ascii="GHEA Grapalat" w:hAnsi="GHEA Grapalat" w:cs="Sylfaen"/>
          <w:szCs w:val="24"/>
          <w:lang w:val="en-US"/>
        </w:rPr>
        <w:t>համակարգի</w:t>
      </w:r>
      <w:r w:rsidR="00C361C4" w:rsidRPr="006D7429">
        <w:rPr>
          <w:rFonts w:ascii="GHEA Grapalat" w:hAnsi="GHEA Grapalat" w:cs="Sylfaen"/>
          <w:szCs w:val="24"/>
        </w:rPr>
        <w:t xml:space="preserve"> </w:t>
      </w:r>
      <w:r w:rsidR="00C361C4">
        <w:rPr>
          <w:rFonts w:ascii="GHEA Grapalat" w:hAnsi="GHEA Grapalat" w:cs="Sylfaen"/>
          <w:szCs w:val="24"/>
          <w:lang w:val="en-US"/>
        </w:rPr>
        <w:t>միջոցով</w:t>
      </w:r>
      <w:r w:rsidRPr="006D7429">
        <w:rPr>
          <w:rFonts w:ascii="GHEA Grapalat" w:hAnsi="GHEA Grapalat" w:cs="Sylfaen"/>
          <w:szCs w:val="24"/>
        </w:rPr>
        <w:t xml:space="preserve"> </w:t>
      </w:r>
      <w:r w:rsidRPr="00700C95">
        <w:rPr>
          <w:rFonts w:ascii="GHEA Grapalat" w:hAnsi="GHEA Grapalat" w:cs="Sylfaen"/>
          <w:szCs w:val="24"/>
          <w:lang w:val="en-US"/>
        </w:rPr>
        <w:t>տեղեկացնում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մասնակցին՝</w:t>
      </w:r>
      <w:r w:rsidRPr="006D7429">
        <w:rPr>
          <w:rFonts w:ascii="GHEA Grapalat" w:hAnsi="GHEA Grapalat" w:cs="Sylfaen"/>
          <w:szCs w:val="24"/>
        </w:rPr>
        <w:t xml:space="preserve"> </w:t>
      </w:r>
      <w:r w:rsidRPr="00700C95">
        <w:rPr>
          <w:rFonts w:ascii="GHEA Grapalat" w:hAnsi="GHEA Grapalat" w:cs="Sylfaen"/>
          <w:szCs w:val="24"/>
          <w:lang w:val="en-US"/>
        </w:rPr>
        <w:t>առաջարկելով</w:t>
      </w:r>
      <w:r w:rsidRPr="006D7429">
        <w:rPr>
          <w:rFonts w:ascii="GHEA Grapalat" w:hAnsi="GHEA Grapalat" w:cs="Sylfaen"/>
          <w:szCs w:val="24"/>
        </w:rPr>
        <w:t xml:space="preserve"> </w:t>
      </w:r>
      <w:r w:rsidRPr="00700C95">
        <w:rPr>
          <w:rFonts w:ascii="GHEA Grapalat" w:hAnsi="GHEA Grapalat" w:cs="Sylfaen"/>
          <w:szCs w:val="24"/>
          <w:lang w:val="en-US"/>
        </w:rPr>
        <w:t>մինչև</w:t>
      </w:r>
      <w:r w:rsidRPr="006D7429">
        <w:rPr>
          <w:rFonts w:ascii="GHEA Grapalat" w:hAnsi="GHEA Grapalat" w:cs="Sylfaen"/>
          <w:szCs w:val="24"/>
        </w:rPr>
        <w:t xml:space="preserve"> </w:t>
      </w:r>
      <w:r w:rsidRPr="00700C95">
        <w:rPr>
          <w:rFonts w:ascii="GHEA Grapalat" w:hAnsi="GHEA Grapalat" w:cs="Sylfaen"/>
          <w:szCs w:val="24"/>
          <w:lang w:val="en-US"/>
        </w:rPr>
        <w:t>կասեցման</w:t>
      </w:r>
      <w:r w:rsidRPr="006D7429">
        <w:rPr>
          <w:rFonts w:ascii="GHEA Grapalat" w:hAnsi="GHEA Grapalat" w:cs="Sylfaen"/>
          <w:szCs w:val="24"/>
        </w:rPr>
        <w:t xml:space="preserve"> </w:t>
      </w:r>
      <w:r w:rsidRPr="00700C95">
        <w:rPr>
          <w:rFonts w:ascii="GHEA Grapalat" w:hAnsi="GHEA Grapalat" w:cs="Sylfaen"/>
          <w:szCs w:val="24"/>
          <w:lang w:val="en-US"/>
        </w:rPr>
        <w:t>ժամկետի</w:t>
      </w:r>
      <w:r w:rsidRPr="006D7429">
        <w:rPr>
          <w:rFonts w:ascii="GHEA Grapalat" w:hAnsi="GHEA Grapalat" w:cs="Sylfaen"/>
          <w:szCs w:val="24"/>
        </w:rPr>
        <w:t xml:space="preserve"> </w:t>
      </w:r>
      <w:r w:rsidRPr="00700C95">
        <w:rPr>
          <w:rFonts w:ascii="GHEA Grapalat" w:hAnsi="GHEA Grapalat" w:cs="Sylfaen"/>
          <w:szCs w:val="24"/>
          <w:lang w:val="en-US"/>
        </w:rPr>
        <w:t>ավարտը</w:t>
      </w:r>
      <w:r w:rsidRPr="006D7429">
        <w:rPr>
          <w:rFonts w:ascii="GHEA Grapalat" w:hAnsi="GHEA Grapalat" w:cs="Sylfaen"/>
          <w:szCs w:val="24"/>
        </w:rPr>
        <w:t xml:space="preserve"> </w:t>
      </w:r>
      <w:r w:rsidRPr="00700C95">
        <w:rPr>
          <w:rFonts w:ascii="GHEA Grapalat" w:hAnsi="GHEA Grapalat" w:cs="Sylfaen"/>
          <w:szCs w:val="24"/>
          <w:lang w:val="en-US"/>
        </w:rPr>
        <w:t>շտկել</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6D742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0B0037"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DC4386" w:rsidRPr="005865FC">
        <w:rPr>
          <w:rFonts w:ascii="GHEA Grapalat" w:hAnsi="GHEA Grapalat" w:cs="Sylfaen"/>
          <w:szCs w:val="24"/>
        </w:rPr>
        <w:t xml:space="preserve">ին մասի </w:t>
      </w:r>
      <w:r w:rsidR="00F25905">
        <w:rPr>
          <w:rFonts w:ascii="GHEA Grapalat" w:hAnsi="GHEA Grapalat" w:cs="Sylfaen"/>
          <w:szCs w:val="24"/>
        </w:rPr>
        <w:t>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 xml:space="preserve">սույն հրավերի 1-ին մասի </w:t>
      </w:r>
      <w:r w:rsidR="00FE311C">
        <w:rPr>
          <w:rFonts w:ascii="GHEA Grapalat" w:hAnsi="GHEA Grapalat" w:cs="Sylfaen"/>
          <w:szCs w:val="24"/>
        </w:rPr>
        <w:t>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0F4F28">
        <w:rPr>
          <w:rFonts w:ascii="GHEA Grapalat" w:hAnsi="GHEA Grapalat"/>
        </w:rPr>
        <w:t>armine_vardanyan_1973@mail.ru</w:t>
      </w:r>
      <w:r w:rsidR="003764D9">
        <w:rPr>
          <w:rFonts w:ascii="Sylfaen" w:hAnsi="Sylfaen"/>
          <w:i/>
        </w:rPr>
        <w:t xml:space="preserve">  </w:t>
      </w:r>
      <w:r w:rsidR="003764D9">
        <w:rPr>
          <w:rFonts w:ascii="GHEA Grapalat" w:hAnsi="GHEA Grapalat" w:cs="Sylfaen"/>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p>
    <w:p w:rsidR="00F22CD3" w:rsidRPr="00157396" w:rsidDel="00DC4386" w:rsidRDefault="00F22CD3" w:rsidP="00F22CD3">
      <w:pPr>
        <w:pStyle w:val="BodyTextIndent2"/>
        <w:spacing w:line="240" w:lineRule="auto"/>
        <w:ind w:firstLine="562"/>
        <w:rPr>
          <w:rFonts w:ascii="GHEA Grapalat" w:hAnsi="GHEA Grapalat" w:cs="Sylfaen"/>
          <w:szCs w:val="24"/>
          <w:vertAlign w:val="superscript"/>
        </w:rPr>
      </w:pP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EC2E37" w:rsidRPr="00131E9C" w:rsidRDefault="00EC2E37" w:rsidP="00EC2E37">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63719">
        <w:rPr>
          <w:rFonts w:ascii="GHEA Grapalat" w:hAnsi="GHEA Grapalat"/>
        </w:rPr>
        <w:t xml:space="preserve"> </w:t>
      </w:r>
      <w:r w:rsidRPr="00131E9C">
        <w:rPr>
          <w:rFonts w:ascii="GHEA Grapalat" w:hAnsi="GHEA Grapalat" w:cs="Sylfaen"/>
        </w:rPr>
        <w:t xml:space="preserve">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w:t>
      </w:r>
      <w:r w:rsidRPr="00131E9C">
        <w:rPr>
          <w:rFonts w:ascii="GHEA Grapalat" w:hAnsi="GHEA Grapalat" w:cs="Sylfaen"/>
        </w:rPr>
        <w:lastRenderedPageBreak/>
        <w:t xml:space="preserve">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F35300" w:rsidRDefault="00F35300" w:rsidP="00F35300">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F35300" w:rsidRPr="00157396" w:rsidRDefault="00F35300" w:rsidP="00F35300">
      <w:pPr>
        <w:pStyle w:val="norm"/>
        <w:spacing w:line="240" w:lineRule="auto"/>
        <w:ind w:firstLine="540"/>
        <w:rPr>
          <w:rFonts w:ascii="GHEA Grapalat" w:hAnsi="GHEA Grapalat" w:cs="Sylfaen"/>
          <w:sz w:val="20"/>
          <w:lang w:val="af-ZA" w:eastAsia="en-US"/>
        </w:rPr>
      </w:pPr>
      <w:r>
        <w:rPr>
          <w:rFonts w:ascii="GHEA Grapalat" w:hAnsi="GHEA Grapalat" w:cs="Sylfaen"/>
          <w:sz w:val="20"/>
        </w:rPr>
        <w:t>ա</w:t>
      </w:r>
      <w:r w:rsidRPr="00157396">
        <w:rPr>
          <w:rFonts w:ascii="GHEA Grapalat" w:hAnsi="GHEA Grapalat" w:cs="Sylfaen"/>
          <w:sz w:val="20"/>
          <w:lang w:val="af-ZA"/>
        </w:rPr>
        <w:t xml:space="preserve">. </w:t>
      </w:r>
      <w:r w:rsidRPr="00171B81">
        <w:rPr>
          <w:rFonts w:ascii="GHEA Grapalat" w:hAnsi="GHEA Grapalat" w:cs="Sylfaen"/>
          <w:sz w:val="20"/>
          <w:lang w:val="hy-AM" w:eastAsia="en-US"/>
        </w:rPr>
        <w:t>առաջարկվող ապրանքի ամբողջական նկարագիր</w:t>
      </w:r>
      <w:r>
        <w:rPr>
          <w:rFonts w:ascii="GHEA Grapalat" w:hAnsi="GHEA Grapalat" w:cs="Sylfaen"/>
          <w:sz w:val="20"/>
          <w:lang w:eastAsia="en-US"/>
        </w:rPr>
        <w:t>ը</w:t>
      </w:r>
      <w:r w:rsidRPr="00157396">
        <w:rPr>
          <w:rFonts w:ascii="GHEA Grapalat" w:hAnsi="GHEA Grapalat" w:cs="Sylfaen"/>
          <w:sz w:val="20"/>
          <w:lang w:val="af-ZA" w:eastAsia="en-US"/>
        </w:rPr>
        <w:t>.</w:t>
      </w:r>
    </w:p>
    <w:p w:rsidR="00F35300" w:rsidRPr="005B2688" w:rsidRDefault="00F35300" w:rsidP="00F3530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բ</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գ</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դ</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B30D7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2D75B6">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E81807" w:rsidP="00EF3662">
      <w:pPr>
        <w:ind w:firstLine="706"/>
        <w:jc w:val="both"/>
        <w:rPr>
          <w:rFonts w:ascii="GHEA Grapalat" w:hAnsi="GHEA Grapalat" w:cs="Sylfaen"/>
          <w:sz w:val="20"/>
          <w:lang w:val="hy-AM"/>
        </w:rPr>
      </w:pPr>
      <w:r>
        <w:rPr>
          <w:rFonts w:ascii="GHEA Grapalat" w:hAnsi="GHEA Grapalat" w:cs="Sylfaen"/>
          <w:sz w:val="20"/>
          <w:lang w:val="af-ZA"/>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4B5EA8">
        <w:rPr>
          <w:rFonts w:ascii="GHEA Grapalat" w:hAnsi="GHEA Grapalat" w:cs="Sylfaen"/>
          <w:sz w:val="20"/>
          <w:lang w:val="af-ZA"/>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2F5930" w:rsidRDefault="008769B4" w:rsidP="002F5930">
      <w:pPr>
        <w:ind w:firstLine="375"/>
        <w:jc w:val="both"/>
        <w:rPr>
          <w:rFonts w:ascii="GHEA Grapalat" w:hAnsi="GHEA Grapalat" w:cs="Sylfaen"/>
          <w:sz w:val="20"/>
          <w:lang w:val="af-ZA"/>
        </w:rPr>
      </w:pPr>
      <w:r w:rsidRPr="001E7733">
        <w:rPr>
          <w:rFonts w:ascii="GHEA Grapalat" w:hAnsi="GHEA Grapalat"/>
          <w:lang w:val="af-ZA"/>
        </w:rPr>
        <w:tab/>
      </w:r>
      <w:r w:rsidR="002F5930">
        <w:rPr>
          <w:rFonts w:ascii="GHEA Grapalat" w:hAnsi="GHEA Grapalat"/>
          <w:lang w:val="af-ZA"/>
        </w:rPr>
        <w:t>7</w:t>
      </w:r>
      <w:r w:rsidR="002F5930" w:rsidRPr="001E7733">
        <w:rPr>
          <w:rFonts w:ascii="GHEA Grapalat" w:hAnsi="GHEA Grapalat" w:cs="Sylfaen"/>
          <w:sz w:val="20"/>
          <w:lang w:val="af-ZA"/>
        </w:rPr>
        <w:t>.</w:t>
      </w:r>
      <w:r w:rsidR="002F5930" w:rsidRPr="00131E9C">
        <w:rPr>
          <w:rFonts w:ascii="GHEA Grapalat" w:hAnsi="GHEA Grapalat" w:cs="Sylfaen"/>
          <w:sz w:val="20"/>
          <w:lang w:val="hy-AM"/>
        </w:rPr>
        <w:t>1</w:t>
      </w:r>
      <w:r w:rsidR="002F5930" w:rsidRPr="00157396">
        <w:rPr>
          <w:rFonts w:ascii="GHEA Grapalat" w:hAnsi="GHEA Grapalat" w:cs="Sylfaen"/>
          <w:sz w:val="20"/>
          <w:lang w:val="af-ZA"/>
        </w:rPr>
        <w:t>2</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Օրենքի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հոդվածի</w:t>
      </w:r>
      <w:r w:rsidR="002F5930" w:rsidRPr="001E7733">
        <w:rPr>
          <w:rFonts w:ascii="GHEA Grapalat" w:hAnsi="GHEA Grapalat" w:cs="Sylfaen"/>
          <w:sz w:val="20"/>
          <w:lang w:val="af-ZA"/>
        </w:rPr>
        <w:t xml:space="preserve"> 1-</w:t>
      </w:r>
      <w:r w:rsidR="002F5930" w:rsidRPr="00131E9C">
        <w:rPr>
          <w:rFonts w:ascii="GHEA Grapalat" w:hAnsi="GHEA Grapalat" w:cs="Sylfaen"/>
          <w:sz w:val="20"/>
        </w:rPr>
        <w:t>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կետով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նախատեսված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հայտ</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գալու</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պատվիրատուն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մասնակցի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տվյալները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համապատասխան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ուղարկում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լիազորված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մարմին</w:t>
      </w:r>
      <w:r w:rsidR="002F5930" w:rsidRPr="00131E9C">
        <w:rPr>
          <w:rFonts w:ascii="GHEA Grapalat" w:hAnsi="GHEA Grapalat" w:cs="Sylfaen"/>
          <w:sz w:val="20"/>
          <w:lang w:val="hy-AM"/>
        </w:rPr>
        <w:t xml:space="preserve">, </w:t>
      </w:r>
      <w:r w:rsidR="002F5930" w:rsidRPr="00131E9C">
        <w:rPr>
          <w:rFonts w:ascii="GHEA Grapalat" w:hAnsi="GHEA Grapalat" w:cs="Sylfaen"/>
          <w:sz w:val="20"/>
        </w:rPr>
        <w:t>որը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դրանք</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ստանալուն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եղանակով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տրամադրում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գնումների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բողոքարկման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խորհրդին</w:t>
      </w:r>
      <w:r w:rsidR="002F5930" w:rsidRPr="001E7733">
        <w:rPr>
          <w:rFonts w:ascii="GHEA Grapalat" w:hAnsi="GHEA Grapalat" w:cs="Sylfaen"/>
          <w:sz w:val="20"/>
          <w:lang w:val="af-ZA"/>
        </w:rPr>
        <w:t>:</w:t>
      </w:r>
      <w:r w:rsidR="002F5930">
        <w:rPr>
          <w:rFonts w:ascii="GHEA Grapalat" w:hAnsi="GHEA Grapalat" w:cs="Sylfaen"/>
          <w:sz w:val="20"/>
          <w:lang w:val="af-ZA"/>
        </w:rPr>
        <w:t xml:space="preserve"> </w:t>
      </w:r>
      <w:r w:rsidR="002F5930" w:rsidRPr="00FA6D28">
        <w:rPr>
          <w:rFonts w:ascii="GHEA Grapalat" w:hAnsi="GHEA Grapalat" w:cs="Sylfaen"/>
          <w:sz w:val="20"/>
        </w:rPr>
        <w:t>Ընդ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եթե</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գնումներին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մասնակցելու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իրավունք</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ունենալու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հայտարարությունը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որակվում</w:t>
      </w:r>
      <w:r w:rsidR="002F5930" w:rsidRPr="00157396">
        <w:rPr>
          <w:rFonts w:ascii="GHEA Grapalat" w:hAnsi="GHEA Grapalat" w:cs="Sylfaen"/>
          <w:sz w:val="20"/>
          <w:lang w:val="af-ZA"/>
        </w:rPr>
        <w:t xml:space="preserve"> </w:t>
      </w:r>
      <w:r w:rsidR="002F5930">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իրականությանը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չհամապատասխանող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առաջին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տեղ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զբաղեցրած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սահմանված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կարգով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և</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ժամկետներում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ներկայացնում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փաստաթղթերը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ապա</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այդ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հանգամանքը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համարվում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գնման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գործընթացի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շրջանակում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ստանձնված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պարտավորության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խախտում</w:t>
      </w:r>
      <w:r w:rsidR="002F5930" w:rsidRPr="00157396">
        <w:rPr>
          <w:rFonts w:ascii="GHEA Grapalat" w:hAnsi="GHEA Grapalat" w:cs="Sylfaen"/>
          <w:sz w:val="20"/>
          <w:lang w:val="af-ZA"/>
        </w:rPr>
        <w:t>:</w:t>
      </w:r>
      <w:r w:rsidR="002F5930" w:rsidRPr="001E7733">
        <w:rPr>
          <w:rFonts w:ascii="GHEA Grapalat" w:hAnsi="GHEA Grapalat" w:cs="Sylfaen"/>
          <w:sz w:val="20"/>
          <w:lang w:val="af-ZA"/>
        </w:rPr>
        <w:t xml:space="preserve"> </w:t>
      </w:r>
    </w:p>
    <w:p w:rsidR="002F5930" w:rsidRDefault="002F5930" w:rsidP="002F593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2F5930" w:rsidRPr="001E7733" w:rsidRDefault="002F5930" w:rsidP="002F5930">
      <w:pPr>
        <w:ind w:firstLine="375"/>
        <w:jc w:val="both"/>
        <w:rPr>
          <w:rFonts w:ascii="GHEA Grapalat" w:hAnsi="GHEA Grapalat" w:cs="Sylfaen"/>
          <w:sz w:val="20"/>
          <w:lang w:val="af-ZA"/>
        </w:rPr>
      </w:pPr>
      <w:r>
        <w:rPr>
          <w:rFonts w:ascii="GHEA Grapalat" w:hAnsi="GHEA Grapalat" w:cs="Sylfaen"/>
          <w:sz w:val="20"/>
        </w:rPr>
        <w:t>Սույն</w:t>
      </w:r>
      <w:r w:rsidRPr="00157396">
        <w:rPr>
          <w:rFonts w:ascii="GHEA Grapalat" w:hAnsi="GHEA Grapalat" w:cs="Sylfaen"/>
          <w:sz w:val="20"/>
          <w:lang w:val="af-ZA"/>
        </w:rPr>
        <w:t xml:space="preserve"> </w:t>
      </w:r>
      <w:r>
        <w:rPr>
          <w:rFonts w:ascii="GHEA Grapalat" w:hAnsi="GHEA Grapalat" w:cs="Sylfaen"/>
          <w:sz w:val="20"/>
        </w:rPr>
        <w:t>կետով</w:t>
      </w:r>
      <w:r w:rsidRPr="00157396">
        <w:rPr>
          <w:rFonts w:ascii="GHEA Grapalat" w:hAnsi="GHEA Grapalat" w:cs="Sylfaen"/>
          <w:sz w:val="20"/>
          <w:lang w:val="af-ZA"/>
        </w:rPr>
        <w:t xml:space="preserve"> </w:t>
      </w:r>
      <w:r>
        <w:rPr>
          <w:rFonts w:ascii="GHEA Grapalat" w:hAnsi="GHEA Grapalat" w:cs="Sylfaen"/>
          <w:sz w:val="20"/>
        </w:rPr>
        <w:t>նախատեսված</w:t>
      </w:r>
      <w:r w:rsidRPr="00157396">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ներկայացվում</w:t>
      </w:r>
      <w:r w:rsidRPr="00157396">
        <w:rPr>
          <w:rFonts w:ascii="GHEA Grapalat" w:hAnsi="GHEA Grapalat" w:cs="Sylfaen"/>
          <w:sz w:val="20"/>
          <w:lang w:val="af-ZA"/>
        </w:rPr>
        <w:t xml:space="preserve"> </w:t>
      </w:r>
      <w:r w:rsidRPr="00FA6D28">
        <w:rPr>
          <w:rFonts w:ascii="GHEA Grapalat" w:hAnsi="GHEA Grapalat" w:cs="Sylfaen"/>
          <w:sz w:val="20"/>
        </w:rPr>
        <w:t>է</w:t>
      </w:r>
      <w:r w:rsidRPr="00157396">
        <w:rPr>
          <w:rFonts w:ascii="GHEA Grapalat" w:hAnsi="GHEA Grapalat" w:cs="Sylfaen"/>
          <w:sz w:val="20"/>
          <w:lang w:val="af-ZA"/>
        </w:rPr>
        <w:t xml:space="preserve"> </w:t>
      </w:r>
      <w:r w:rsidRPr="00FA6D28">
        <w:rPr>
          <w:rFonts w:ascii="GHEA Grapalat" w:hAnsi="GHEA Grapalat" w:cs="Sylfaen"/>
          <w:sz w:val="20"/>
        </w:rPr>
        <w:t>ինչպես</w:t>
      </w:r>
      <w:r w:rsidRPr="00157396">
        <w:rPr>
          <w:rFonts w:ascii="GHEA Grapalat" w:hAnsi="GHEA Grapalat" w:cs="Sylfaen"/>
          <w:sz w:val="20"/>
          <w:lang w:val="af-ZA"/>
        </w:rPr>
        <w:t xml:space="preserve"> </w:t>
      </w:r>
      <w:r w:rsidRPr="00FA6D28">
        <w:rPr>
          <w:rFonts w:ascii="GHEA Grapalat" w:hAnsi="GHEA Grapalat" w:cs="Sylfaen"/>
          <w:sz w:val="20"/>
        </w:rPr>
        <w:t>առաջին</w:t>
      </w:r>
      <w:r w:rsidRPr="00157396">
        <w:rPr>
          <w:rFonts w:ascii="GHEA Grapalat" w:hAnsi="GHEA Grapalat" w:cs="Sylfaen"/>
          <w:sz w:val="20"/>
          <w:lang w:val="af-ZA"/>
        </w:rPr>
        <w:t xml:space="preserve"> </w:t>
      </w:r>
      <w:r w:rsidRPr="00FA6D28">
        <w:rPr>
          <w:rFonts w:ascii="GHEA Grapalat" w:hAnsi="GHEA Grapalat" w:cs="Sylfaen"/>
          <w:sz w:val="20"/>
        </w:rPr>
        <w:t>տեղը</w:t>
      </w:r>
      <w:r w:rsidRPr="00157396">
        <w:rPr>
          <w:rFonts w:ascii="GHEA Grapalat" w:hAnsi="GHEA Grapalat" w:cs="Sylfaen"/>
          <w:sz w:val="20"/>
          <w:lang w:val="af-ZA"/>
        </w:rPr>
        <w:t xml:space="preserve"> </w:t>
      </w:r>
      <w:r w:rsidRPr="00FA6D28">
        <w:rPr>
          <w:rFonts w:ascii="GHEA Grapalat" w:hAnsi="GHEA Grapalat" w:cs="Sylfaen"/>
          <w:sz w:val="20"/>
        </w:rPr>
        <w:t>զբաղեցրած</w:t>
      </w:r>
      <w:r w:rsidRPr="00157396">
        <w:rPr>
          <w:rFonts w:ascii="GHEA Grapalat" w:hAnsi="GHEA Grapalat" w:cs="Sylfaen"/>
          <w:sz w:val="20"/>
          <w:lang w:val="af-ZA"/>
        </w:rPr>
        <w:t xml:space="preserve"> </w:t>
      </w:r>
      <w:r w:rsidRPr="00FA6D28">
        <w:rPr>
          <w:rFonts w:ascii="GHEA Grapalat" w:hAnsi="GHEA Grapalat" w:cs="Sylfaen"/>
          <w:sz w:val="20"/>
        </w:rPr>
        <w:t>մասնակցի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կոմիտեից</w:t>
      </w:r>
      <w:r w:rsidRPr="00157396">
        <w:rPr>
          <w:rFonts w:ascii="GHEA Grapalat" w:hAnsi="GHEA Grapalat" w:cs="Sylfaen"/>
          <w:sz w:val="20"/>
          <w:lang w:val="af-ZA"/>
        </w:rPr>
        <w:t xml:space="preserve"> </w:t>
      </w:r>
      <w:r w:rsidRPr="00FA6D28">
        <w:rPr>
          <w:rFonts w:ascii="GHEA Grapalat" w:hAnsi="GHEA Grapalat" w:cs="Sylfaen"/>
          <w:sz w:val="20"/>
        </w:rPr>
        <w:t>ստացված</w:t>
      </w:r>
      <w:r w:rsidRPr="00157396">
        <w:rPr>
          <w:rFonts w:ascii="GHEA Grapalat" w:hAnsi="GHEA Grapalat" w:cs="Sylfaen"/>
          <w:sz w:val="20"/>
          <w:lang w:val="af-ZA"/>
        </w:rPr>
        <w:t xml:space="preserve"> </w:t>
      </w:r>
      <w:r w:rsidRPr="00FA6D28">
        <w:rPr>
          <w:rFonts w:ascii="GHEA Grapalat" w:hAnsi="GHEA Grapalat" w:cs="Sylfaen"/>
          <w:sz w:val="20"/>
        </w:rPr>
        <w:t>գրավոր</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հանձնաժողովին</w:t>
      </w:r>
      <w:r w:rsidRPr="00157396">
        <w:rPr>
          <w:rFonts w:ascii="GHEA Grapalat" w:hAnsi="GHEA Grapalat" w:cs="Sylfaen"/>
          <w:sz w:val="20"/>
          <w:lang w:val="af-ZA"/>
        </w:rPr>
        <w:t xml:space="preserve"> </w:t>
      </w:r>
      <w:r w:rsidRPr="00FA6D28">
        <w:rPr>
          <w:rFonts w:ascii="GHEA Grapalat" w:hAnsi="GHEA Grapalat" w:cs="Sylfaen"/>
          <w:sz w:val="20"/>
        </w:rPr>
        <w:t>ներկայացմամբ</w:t>
      </w:r>
      <w:r w:rsidRPr="00157396">
        <w:rPr>
          <w:rFonts w:ascii="GHEA Grapalat" w:hAnsi="GHEA Grapalat" w:cs="Sylfaen"/>
          <w:sz w:val="20"/>
          <w:lang w:val="af-ZA"/>
        </w:rPr>
        <w:t xml:space="preserve">, </w:t>
      </w:r>
      <w:r w:rsidRPr="00FA6D28">
        <w:rPr>
          <w:rFonts w:ascii="GHEA Grapalat" w:hAnsi="GHEA Grapalat" w:cs="Sylfaen"/>
          <w:sz w:val="20"/>
        </w:rPr>
        <w:t>այնպես</w:t>
      </w:r>
      <w:r w:rsidRPr="00157396">
        <w:rPr>
          <w:rFonts w:ascii="GHEA Grapalat" w:hAnsi="GHEA Grapalat" w:cs="Sylfaen"/>
          <w:sz w:val="20"/>
          <w:lang w:val="af-ZA"/>
        </w:rPr>
        <w:t xml:space="preserve"> </w:t>
      </w:r>
      <w:r w:rsidRPr="00FA6D28">
        <w:rPr>
          <w:rFonts w:ascii="GHEA Grapalat" w:hAnsi="GHEA Grapalat" w:cs="Sylfaen"/>
          <w:sz w:val="20"/>
        </w:rPr>
        <w:t>էլ</w:t>
      </w:r>
      <w:r w:rsidRPr="00157396">
        <w:rPr>
          <w:rFonts w:ascii="GHEA Grapalat" w:hAnsi="GHEA Grapalat" w:cs="Sylfaen"/>
          <w:sz w:val="20"/>
          <w:lang w:val="af-ZA"/>
        </w:rPr>
        <w:t xml:space="preserve"> </w:t>
      </w:r>
      <w:r w:rsidRPr="00FA6D28">
        <w:rPr>
          <w:rFonts w:ascii="GHEA Grapalat" w:hAnsi="GHEA Grapalat" w:cs="Sylfaen"/>
          <w:sz w:val="20"/>
        </w:rPr>
        <w:t>կոմիտեի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տրված</w:t>
      </w:r>
      <w:r w:rsidRPr="00157396">
        <w:rPr>
          <w:rFonts w:ascii="GHEA Grapalat" w:hAnsi="GHEA Grapalat" w:cs="Sylfaen"/>
          <w:sz w:val="20"/>
          <w:lang w:val="af-ZA"/>
        </w:rPr>
        <w:t xml:space="preserve"> </w:t>
      </w:r>
      <w:r w:rsidRPr="00FA6D28">
        <w:rPr>
          <w:rFonts w:ascii="GHEA Grapalat" w:hAnsi="GHEA Grapalat" w:cs="Sylfaen"/>
          <w:sz w:val="20"/>
        </w:rPr>
        <w:t>նոր</w:t>
      </w:r>
      <w:r w:rsidRPr="00157396">
        <w:rPr>
          <w:rFonts w:ascii="GHEA Grapalat" w:hAnsi="GHEA Grapalat" w:cs="Sylfaen"/>
          <w:sz w:val="20"/>
          <w:lang w:val="af-ZA"/>
        </w:rPr>
        <w:t xml:space="preserve"> </w:t>
      </w:r>
      <w:r w:rsidRPr="00FA6D28">
        <w:rPr>
          <w:rFonts w:ascii="GHEA Grapalat" w:hAnsi="GHEA Grapalat" w:cs="Sylfaen"/>
          <w:sz w:val="20"/>
        </w:rPr>
        <w:t>տեղեկատվությամբ</w:t>
      </w:r>
      <w:r w:rsidRPr="00157396">
        <w:rPr>
          <w:rFonts w:ascii="GHEA Grapalat" w:hAnsi="GHEA Grapalat" w:cs="Sylfaen"/>
          <w:sz w:val="20"/>
          <w:lang w:val="af-ZA"/>
        </w:rPr>
        <w:t xml:space="preserve">: </w:t>
      </w:r>
      <w:r w:rsidRPr="00FA6D28">
        <w:rPr>
          <w:rFonts w:ascii="GHEA Grapalat" w:hAnsi="GHEA Grapalat" w:cs="Sylfaen"/>
          <w:sz w:val="20"/>
        </w:rPr>
        <w:t>Ընդ</w:t>
      </w:r>
      <w:r w:rsidRPr="00157396">
        <w:rPr>
          <w:rFonts w:ascii="GHEA Grapalat" w:hAnsi="GHEA Grapalat" w:cs="Sylfaen"/>
          <w:sz w:val="20"/>
          <w:lang w:val="af-ZA"/>
        </w:rPr>
        <w:t xml:space="preserve"> </w:t>
      </w:r>
      <w:r w:rsidRPr="00FA6D28">
        <w:rPr>
          <w:rFonts w:ascii="GHEA Grapalat" w:hAnsi="GHEA Grapalat" w:cs="Sylfaen"/>
          <w:sz w:val="20"/>
        </w:rPr>
        <w:t>որում</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w:t>
      </w:r>
      <w:r w:rsidRPr="00157396">
        <w:rPr>
          <w:rFonts w:ascii="GHEA Grapalat" w:hAnsi="GHEA Grapalat" w:cs="Sylfaen"/>
          <w:sz w:val="20"/>
          <w:lang w:val="af-ZA"/>
        </w:rPr>
        <w:t xml:space="preserve"> </w:t>
      </w:r>
      <w:r w:rsidRPr="00FA6D28">
        <w:rPr>
          <w:rFonts w:ascii="GHEA Grapalat" w:hAnsi="GHEA Grapalat" w:cs="Sylfaen"/>
          <w:sz w:val="20"/>
        </w:rPr>
        <w:t>կամ</w:t>
      </w:r>
      <w:r w:rsidRPr="00157396">
        <w:rPr>
          <w:rFonts w:ascii="GHEA Grapalat" w:hAnsi="GHEA Grapalat" w:cs="Sylfaen"/>
          <w:sz w:val="20"/>
          <w:lang w:val="af-ZA"/>
        </w:rPr>
        <w:t xml:space="preserve"> </w:t>
      </w:r>
      <w:r w:rsidRPr="00FA6D28">
        <w:rPr>
          <w:rFonts w:ascii="GHEA Grapalat" w:hAnsi="GHEA Grapalat" w:cs="Sylfaen"/>
          <w:sz w:val="20"/>
        </w:rPr>
        <w:t>քարտուղարի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կոմիտեին</w:t>
      </w:r>
      <w:r w:rsidRPr="00157396">
        <w:rPr>
          <w:rFonts w:ascii="GHEA Grapalat" w:hAnsi="GHEA Grapalat" w:cs="Sylfaen"/>
          <w:sz w:val="20"/>
          <w:lang w:val="af-ZA"/>
        </w:rPr>
        <w:t xml:space="preserve"> </w:t>
      </w:r>
      <w:r w:rsidRPr="00FA6D28">
        <w:rPr>
          <w:rFonts w:ascii="GHEA Grapalat" w:hAnsi="GHEA Grapalat" w:cs="Sylfaen"/>
          <w:sz w:val="20"/>
        </w:rPr>
        <w:t>կրկնակի</w:t>
      </w:r>
      <w:r w:rsidRPr="00157396">
        <w:rPr>
          <w:rFonts w:ascii="GHEA Grapalat" w:hAnsi="GHEA Grapalat" w:cs="Sylfaen"/>
          <w:sz w:val="20"/>
          <w:lang w:val="af-ZA"/>
        </w:rPr>
        <w:t xml:space="preserve"> </w:t>
      </w:r>
      <w:r w:rsidRPr="00FA6D28">
        <w:rPr>
          <w:rFonts w:ascii="GHEA Grapalat" w:hAnsi="GHEA Grapalat" w:cs="Sylfaen"/>
          <w:sz w:val="20"/>
        </w:rPr>
        <w:t>հարցում</w:t>
      </w:r>
      <w:r w:rsidRPr="00157396">
        <w:rPr>
          <w:rFonts w:ascii="GHEA Grapalat" w:hAnsi="GHEA Grapalat" w:cs="Sylfaen"/>
          <w:sz w:val="20"/>
          <w:lang w:val="af-ZA"/>
        </w:rPr>
        <w:t xml:space="preserve"> </w:t>
      </w:r>
      <w:r w:rsidRPr="00FA6D28">
        <w:rPr>
          <w:rFonts w:ascii="GHEA Grapalat" w:hAnsi="GHEA Grapalat" w:cs="Sylfaen"/>
          <w:sz w:val="20"/>
        </w:rPr>
        <w:t>չի</w:t>
      </w:r>
      <w:r w:rsidRPr="00157396">
        <w:rPr>
          <w:rFonts w:ascii="GHEA Grapalat" w:hAnsi="GHEA Grapalat" w:cs="Sylfaen"/>
          <w:sz w:val="20"/>
          <w:lang w:val="af-ZA"/>
        </w:rPr>
        <w:t xml:space="preserve"> </w:t>
      </w:r>
      <w:r w:rsidRPr="00FA6D28">
        <w:rPr>
          <w:rFonts w:ascii="GHEA Grapalat" w:hAnsi="GHEA Grapalat" w:cs="Sylfaen"/>
          <w:sz w:val="20"/>
        </w:rPr>
        <w:t>կատարվում</w:t>
      </w:r>
      <w:r w:rsidRPr="00157396">
        <w:rPr>
          <w:rFonts w:ascii="GHEA Grapalat" w:hAnsi="GHEA Grapalat" w:cs="Sylfaen"/>
          <w:sz w:val="20"/>
          <w:lang w:val="af-ZA"/>
        </w:rPr>
        <w:t>:</w:t>
      </w:r>
    </w:p>
    <w:p w:rsidR="002F5930" w:rsidRPr="001E7733" w:rsidRDefault="002F5930" w:rsidP="002F593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157396">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157396">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Ընդ որում հանձնաժողովը գնահատում է նաև ներկայացված ապրանքի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բնութագրի</w:t>
      </w:r>
      <w:r w:rsidRPr="00131E9C">
        <w:rPr>
          <w:rFonts w:ascii="GHEA Grapalat" w:hAnsi="GHEA Grapalat" w:cs="Sylfaen"/>
          <w:sz w:val="20"/>
          <w:szCs w:val="24"/>
          <w:lang w:val="hy-AM" w:eastAsia="en-US"/>
        </w:rPr>
        <w:t xml:space="preserve"> համապա</w:t>
      </w:r>
      <w:r w:rsidRPr="00131E9C">
        <w:rPr>
          <w:rFonts w:ascii="GHEA Grapalat" w:hAnsi="GHEA Grapalat" w:cs="Sylfaen"/>
          <w:sz w:val="20"/>
          <w:szCs w:val="24"/>
          <w:lang w:val="hy-AM" w:eastAsia="en-US"/>
        </w:rPr>
        <w:softHyphen/>
        <w:t xml:space="preserve">տասխանությունը սույն հրավերի պահանջներին, իսկ անհամապատասխանություն արձանագրելու դեպքում հանձնաժողովի նիստի </w:t>
      </w:r>
      <w:r w:rsidRPr="00131E9C">
        <w:rPr>
          <w:rFonts w:ascii="GHEA Grapalat" w:hAnsi="GHEA Grapalat" w:cs="Sylfaen"/>
          <w:sz w:val="20"/>
          <w:szCs w:val="24"/>
          <w:lang w:val="hy-AM" w:eastAsia="en-US"/>
        </w:rPr>
        <w:lastRenderedPageBreak/>
        <w:t>արձանագրության մեջ պարտադիր և մանրամասն նկարագրվում են ապրան</w:t>
      </w:r>
      <w:r>
        <w:rPr>
          <w:rFonts w:ascii="GHEA Grapalat" w:hAnsi="GHEA Grapalat" w:cs="Sylfaen"/>
          <w:sz w:val="20"/>
          <w:szCs w:val="24"/>
          <w:lang w:eastAsia="en-US"/>
        </w:rPr>
        <w:t>ք</w:t>
      </w:r>
      <w:r w:rsidRPr="00131E9C">
        <w:rPr>
          <w:rFonts w:ascii="GHEA Grapalat" w:hAnsi="GHEA Grapalat" w:cs="Sylfaen"/>
          <w:sz w:val="20"/>
          <w:szCs w:val="24"/>
          <w:lang w:val="hy-AM" w:eastAsia="en-US"/>
        </w:rPr>
        <w:t xml:space="preserve">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բնութագրում</w:t>
      </w:r>
      <w:r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F5930" w:rsidRDefault="002F5930" w:rsidP="002F593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08056E" w:rsidRPr="00131E9C" w:rsidRDefault="0008056E" w:rsidP="002F5930">
      <w:pPr>
        <w:ind w:firstLine="567"/>
        <w:jc w:val="both"/>
        <w:rPr>
          <w:rFonts w:ascii="GHEA Grapalat" w:hAnsi="GHEA Grapalat"/>
          <w:sz w:val="20"/>
          <w:szCs w:val="20"/>
          <w:lang w:val="af-ZA" w:eastAsia="x-none"/>
        </w:rPr>
      </w:pPr>
      <w:r w:rsidRPr="0008056E">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2F5930" w:rsidRPr="00131E9C"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F5930" w:rsidRPr="00131E9C" w:rsidRDefault="002F5930" w:rsidP="002F5930">
      <w:pPr>
        <w:pStyle w:val="BodyTextIndent2"/>
        <w:spacing w:line="240" w:lineRule="auto"/>
        <w:ind w:firstLine="567"/>
        <w:rPr>
          <w:rFonts w:ascii="GHEA Grapalat" w:hAnsi="GHEA Grapalat"/>
          <w:lang w:val="hy-AM"/>
        </w:rPr>
      </w:pPr>
      <w:r>
        <w:rPr>
          <w:rFonts w:ascii="GHEA Grapalat" w:hAnsi="GHEA Grapalat"/>
        </w:rPr>
        <w:t>7</w:t>
      </w:r>
      <w:r w:rsidRPr="00131E9C">
        <w:rPr>
          <w:rFonts w:ascii="GHEA Grapalat" w:hAnsi="GHEA Grapalat"/>
          <w:lang w:val="hy-AM"/>
        </w:rPr>
        <w:t>.</w:t>
      </w:r>
      <w:r w:rsidRPr="00110DDD">
        <w:rPr>
          <w:rFonts w:ascii="GHEA Grapalat" w:hAnsi="GHEA Grapalat"/>
        </w:rPr>
        <w:t>1</w:t>
      </w:r>
      <w:r>
        <w:rPr>
          <w:rFonts w:ascii="GHEA Grapalat" w:hAnsi="GHEA Grapalat"/>
        </w:rPr>
        <w:t>5</w:t>
      </w:r>
      <w:r w:rsidRPr="00131E9C">
        <w:rPr>
          <w:rFonts w:ascii="GHEA Grapalat" w:hAnsi="GHEA Grapalat" w:cs="Sylfaen"/>
        </w:rPr>
        <w:t xml:space="preserve"> </w:t>
      </w:r>
      <w:r w:rsidR="00127B87">
        <w:rPr>
          <w:rFonts w:ascii="Arial" w:hAnsi="Arial" w:cs="Arial"/>
          <w:color w:val="000000"/>
          <w:sz w:val="22"/>
          <w:szCs w:val="22"/>
        </w:rPr>
        <w:t>Առաջին տեղը զբաղեցրած և ընտրված մասնակցի որոշումն իրականացվում է ըստ առանձին չափաբաժինների:</w:t>
      </w:r>
    </w:p>
    <w:p w:rsidR="002F5930" w:rsidRPr="00131E9C" w:rsidRDefault="002F5930" w:rsidP="002F5930">
      <w:pPr>
        <w:pStyle w:val="BodyTextIndent2"/>
        <w:spacing w:line="240" w:lineRule="auto"/>
        <w:ind w:firstLine="567"/>
        <w:rPr>
          <w:rFonts w:ascii="GHEA Grapalat" w:hAnsi="GHEA Grapalat"/>
          <w:lang w:eastAsia="x-none"/>
        </w:rPr>
      </w:pPr>
      <w:r>
        <w:rPr>
          <w:rFonts w:ascii="GHEA Grapalat" w:hAnsi="GHEA Grapalat"/>
        </w:rPr>
        <w:t xml:space="preserve">7.16 </w:t>
      </w:r>
      <w:r w:rsidRPr="00157396">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2F5930"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E43335" w:rsidRDefault="00D539F1" w:rsidP="002F593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137DF" w:rsidRDefault="00EB1DBF" w:rsidP="002F593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2F5930" w:rsidRPr="001E7733"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57396">
        <w:rPr>
          <w:rFonts w:ascii="GHEA Grapalat" w:hAnsi="GHEA Grapalat" w:cs="Sylfaen"/>
          <w:szCs w:val="24"/>
        </w:rPr>
        <w:t xml:space="preserve"> </w:t>
      </w:r>
      <w:r>
        <w:rPr>
          <w:rFonts w:ascii="GHEA Grapalat" w:hAnsi="GHEA Grapalat" w:cs="Sylfaen"/>
          <w:szCs w:val="24"/>
          <w:lang w:val="en-US"/>
        </w:rPr>
        <w:t>ներկայացրած</w:t>
      </w:r>
      <w:r w:rsidRPr="00157396">
        <w:rPr>
          <w:rFonts w:ascii="GHEA Grapalat" w:hAnsi="GHEA Grapalat" w:cs="Sylfaen"/>
          <w:szCs w:val="24"/>
        </w:rPr>
        <w:t xml:space="preserve"> </w:t>
      </w:r>
      <w:r>
        <w:rPr>
          <w:rFonts w:ascii="GHEA Grapalat" w:hAnsi="GHEA Grapalat" w:cs="Sylfaen"/>
          <w:szCs w:val="24"/>
          <w:lang w:val="en-US"/>
        </w:rPr>
        <w:t>փաստաթղթերը</w:t>
      </w:r>
      <w:r w:rsidRPr="00157396">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sidRPr="001E7733">
        <w:rPr>
          <w:rFonts w:ascii="GHEA Grapalat" w:hAnsi="GHEA Grapalat" w:cs="Sylfaen"/>
          <w:szCs w:val="24"/>
        </w:rPr>
        <w:t xml:space="preserve"> </w:t>
      </w:r>
      <w:r w:rsidRPr="00131E9C">
        <w:rPr>
          <w:rFonts w:ascii="GHEA Grapalat" w:hAnsi="GHEA Grapalat" w:cs="Sylfaen"/>
          <w:szCs w:val="24"/>
          <w:lang w:val="en-US"/>
        </w:rPr>
        <w:t>և</w:t>
      </w:r>
      <w:r w:rsidRPr="001E7733">
        <w:rPr>
          <w:rFonts w:ascii="GHEA Grapalat" w:hAnsi="GHEA Grapalat" w:cs="Sylfaen"/>
          <w:szCs w:val="24"/>
        </w:rPr>
        <w:t xml:space="preserve"> </w:t>
      </w:r>
      <w:r w:rsidRPr="00131E9C">
        <w:rPr>
          <w:rFonts w:ascii="GHEA Grapalat" w:hAnsi="GHEA Grapalat" w:cs="Sylfaen"/>
          <w:szCs w:val="24"/>
          <w:lang w:val="en-US"/>
        </w:rPr>
        <w:t>ներկայացված</w:t>
      </w:r>
      <w:r w:rsidRPr="001E7733">
        <w:rPr>
          <w:rFonts w:ascii="GHEA Grapalat" w:hAnsi="GHEA Grapalat" w:cs="Sylfaen"/>
          <w:szCs w:val="24"/>
        </w:rPr>
        <w:t xml:space="preserve"> </w:t>
      </w:r>
      <w:r w:rsidRPr="00131E9C">
        <w:rPr>
          <w:rFonts w:ascii="GHEA Grapalat" w:hAnsi="GHEA Grapalat" w:cs="Sylfaen"/>
          <w:szCs w:val="24"/>
        </w:rPr>
        <w:t xml:space="preserve">ապրանքի </w:t>
      </w:r>
      <w:r>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FD1AF4" w:rsidRDefault="002F5930" w:rsidP="002F5930">
      <w:pPr>
        <w:ind w:firstLine="375"/>
        <w:jc w:val="both"/>
        <w:rPr>
          <w:rFonts w:ascii="GHEA Grapalat" w:hAnsi="GHEA Grapalat"/>
          <w:sz w:val="20"/>
          <w:szCs w:val="20"/>
          <w:lang w:val="af-ZA" w:eastAsia="x-none"/>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առաջին տեղը զբաղեցրած մասնակցի կողմից փաստաթղթերն ամբողջական չներկայացվելու, ինչպես նաև ներկայացված</w:t>
      </w:r>
      <w:r>
        <w:rPr>
          <w:rFonts w:ascii="GHEA Grapalat" w:hAnsi="GHEA Grapalat"/>
          <w:sz w:val="20"/>
          <w:szCs w:val="20"/>
          <w:lang w:val="af-ZA" w:eastAsia="x-none"/>
        </w:rPr>
        <w:t xml:space="preserve"> </w:t>
      </w:r>
      <w:r w:rsidRPr="00131E9C">
        <w:rPr>
          <w:rFonts w:ascii="GHEA Grapalat" w:hAnsi="GHEA Grapalat"/>
          <w:sz w:val="20"/>
          <w:szCs w:val="20"/>
          <w:lang w:val="af-ZA" w:eastAsia="x-none"/>
        </w:rPr>
        <w:t>ապրանքի ամբողջական նկարագրի 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 xml:space="preserve">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Pr>
          <w:rFonts w:ascii="GHEA Grapalat" w:hAnsi="GHEA Grapalat"/>
          <w:sz w:val="20"/>
          <w:szCs w:val="20"/>
          <w:lang w:val="af-ZA" w:eastAsia="x-none"/>
        </w:rPr>
        <w:t xml:space="preserve">ամբողջական նկարագրի </w:t>
      </w:r>
      <w:r w:rsidRPr="00131E9C">
        <w:rPr>
          <w:rFonts w:ascii="GHEA Grapalat" w:hAnsi="GHEA Grapalat"/>
          <w:sz w:val="20"/>
          <w:szCs w:val="20"/>
          <w:lang w:val="af-ZA" w:eastAsia="x-none"/>
        </w:rPr>
        <w:t>վերաբերյալ:</w:t>
      </w:r>
    </w:p>
    <w:p w:rsidR="00583092" w:rsidRPr="00131E9C" w:rsidRDefault="0071698F" w:rsidP="002F5930">
      <w:pPr>
        <w:ind w:firstLine="375"/>
        <w:jc w:val="both"/>
        <w:rPr>
          <w:rFonts w:ascii="GHEA Grapalat" w:hAnsi="GHEA Grapalat"/>
          <w:sz w:val="20"/>
          <w:szCs w:val="20"/>
          <w:lang w:val="af-ZA" w:eastAsia="x-none"/>
        </w:rPr>
      </w:pPr>
      <w:r w:rsidRPr="008C6DEB">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9F30E0">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9F30E0">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8C6DEB"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 xml:space="preserve">-ից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8C6DEB"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8C6DEB"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58045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9F30E0">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580459"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af-ZA"/>
        </w:rPr>
        <w:lastRenderedPageBreak/>
        <w:t>7</w:t>
      </w:r>
      <w:r w:rsidR="00201DA0" w:rsidRPr="00131E9C">
        <w:rPr>
          <w:rFonts w:ascii="GHEA Grapalat" w:hAnsi="GHEA Grapalat" w:cs="Sylfaen"/>
          <w:sz w:val="20"/>
          <w:lang w:val="hy-AM"/>
        </w:rPr>
        <w:t>.2</w:t>
      </w:r>
      <w:r w:rsidR="00AF1BAE" w:rsidRPr="006D742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6D742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6D742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580459" w:rsidP="00EF3662">
      <w:pPr>
        <w:pStyle w:val="norm"/>
        <w:spacing w:line="240" w:lineRule="auto"/>
        <w:ind w:firstLine="567"/>
        <w:rPr>
          <w:rFonts w:ascii="GHEA Grapalat" w:hAnsi="GHEA Grapalat" w:cs="Tahoma"/>
          <w:sz w:val="20"/>
          <w:lang w:val="hy-AM"/>
        </w:rPr>
      </w:pPr>
      <w:r w:rsidRPr="00580459">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6D742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580459"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lang w:val="hy-AM"/>
        </w:rPr>
        <w:t>7</w:t>
      </w:r>
      <w:r w:rsidR="00201DA0" w:rsidRPr="00131E9C">
        <w:rPr>
          <w:rFonts w:ascii="GHEA Grapalat" w:hAnsi="GHEA Grapalat" w:cs="Sylfaen"/>
          <w:szCs w:val="24"/>
          <w:lang w:val="hy-AM"/>
        </w:rPr>
        <w:t>.2</w:t>
      </w:r>
      <w:r w:rsidR="00AF1BAE" w:rsidRPr="006D742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345BDF" w:rsidRPr="00131E9C" w:rsidRDefault="00345BDF" w:rsidP="00345BDF">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345BDF" w:rsidRPr="00131E9C" w:rsidRDefault="00345BDF" w:rsidP="00345BDF">
      <w:pPr>
        <w:jc w:val="center"/>
        <w:rPr>
          <w:rFonts w:ascii="GHEA Grapalat" w:hAnsi="GHEA Grapalat"/>
          <w:b/>
          <w:iCs/>
          <w:sz w:val="20"/>
          <w:lang w:val="af-ZA"/>
        </w:rPr>
      </w:pPr>
    </w:p>
    <w:p w:rsidR="00345BDF" w:rsidRPr="00131E9C" w:rsidRDefault="00345BDF" w:rsidP="00345BDF">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r w:rsidRPr="00786565">
        <w:rPr>
          <w:rFonts w:ascii="GHEA Grapalat" w:hAnsi="GHEA Grapalat" w:cs="Sylfaen"/>
          <w:sz w:val="20"/>
          <w:lang w:val="ru-RU"/>
        </w:rPr>
        <w:t>Ընդ</w:t>
      </w:r>
      <w:r w:rsidRPr="00157396">
        <w:rPr>
          <w:rFonts w:ascii="GHEA Grapalat" w:hAnsi="GHEA Grapalat" w:cs="Sylfaen"/>
          <w:sz w:val="20"/>
          <w:lang w:val="af-ZA"/>
        </w:rPr>
        <w:t xml:space="preserve"> </w:t>
      </w:r>
      <w:r w:rsidRPr="00786565">
        <w:rPr>
          <w:rFonts w:ascii="GHEA Grapalat" w:hAnsi="GHEA Grapalat" w:cs="Sylfaen"/>
          <w:sz w:val="20"/>
          <w:lang w:val="ru-RU"/>
        </w:rPr>
        <w:t>որում</w:t>
      </w:r>
      <w:r w:rsidRPr="00157396">
        <w:rPr>
          <w:rFonts w:ascii="GHEA Grapalat" w:hAnsi="GHEA Grapalat" w:cs="Sylfaen"/>
          <w:sz w:val="20"/>
          <w:lang w:val="af-ZA"/>
        </w:rPr>
        <w:t xml:space="preserve"> </w:t>
      </w:r>
      <w:r w:rsidRPr="00786565">
        <w:rPr>
          <w:rFonts w:ascii="GHEA Grapalat" w:hAnsi="GHEA Grapalat" w:cs="Sylfaen"/>
          <w:sz w:val="20"/>
          <w:lang w:val="ru-RU"/>
        </w:rPr>
        <w:t>պայմանագրում</w:t>
      </w:r>
      <w:r w:rsidRPr="00157396">
        <w:rPr>
          <w:rFonts w:ascii="GHEA Grapalat" w:hAnsi="GHEA Grapalat" w:cs="Sylfaen"/>
          <w:sz w:val="20"/>
          <w:lang w:val="af-ZA"/>
        </w:rPr>
        <w:t xml:space="preserve"> </w:t>
      </w:r>
      <w:r w:rsidRPr="00786565">
        <w:rPr>
          <w:rFonts w:ascii="GHEA Grapalat" w:hAnsi="GHEA Grapalat" w:cs="Sylfaen"/>
          <w:sz w:val="20"/>
          <w:lang w:val="ru-RU"/>
        </w:rPr>
        <w:t>ներառվում</w:t>
      </w:r>
      <w:r w:rsidRPr="00157396">
        <w:rPr>
          <w:rFonts w:ascii="GHEA Grapalat" w:hAnsi="GHEA Grapalat" w:cs="Sylfaen"/>
          <w:sz w:val="20"/>
          <w:lang w:val="af-ZA"/>
        </w:rPr>
        <w:t xml:space="preserve"> </w:t>
      </w:r>
      <w:r w:rsidRPr="00786565">
        <w:rPr>
          <w:rFonts w:ascii="GHEA Grapalat" w:hAnsi="GHEA Grapalat" w:cs="Sylfaen"/>
          <w:sz w:val="20"/>
          <w:lang w:val="ru-RU"/>
        </w:rPr>
        <w:t>է</w:t>
      </w:r>
      <w:r w:rsidRPr="00157396">
        <w:rPr>
          <w:rFonts w:ascii="GHEA Grapalat" w:hAnsi="GHEA Grapalat" w:cs="Sylfaen"/>
          <w:sz w:val="20"/>
          <w:lang w:val="af-ZA"/>
        </w:rPr>
        <w:t xml:space="preserve"> </w:t>
      </w:r>
      <w:r w:rsidRPr="00786565">
        <w:rPr>
          <w:rFonts w:ascii="GHEA Grapalat" w:hAnsi="GHEA Grapalat" w:cs="Sylfaen"/>
          <w:sz w:val="20"/>
          <w:lang w:val="ru-RU"/>
        </w:rPr>
        <w:t>ընտրված</w:t>
      </w:r>
      <w:r w:rsidRPr="00157396">
        <w:rPr>
          <w:rFonts w:ascii="GHEA Grapalat" w:hAnsi="GHEA Grapalat" w:cs="Sylfaen"/>
          <w:sz w:val="20"/>
          <w:lang w:val="af-ZA"/>
        </w:rPr>
        <w:t xml:space="preserve"> </w:t>
      </w:r>
      <w:r w:rsidRPr="00786565">
        <w:rPr>
          <w:rFonts w:ascii="GHEA Grapalat" w:hAnsi="GHEA Grapalat" w:cs="Sylfaen"/>
          <w:sz w:val="20"/>
          <w:lang w:val="ru-RU"/>
        </w:rPr>
        <w:t>մասնակցի</w:t>
      </w:r>
      <w:r w:rsidRPr="00157396">
        <w:rPr>
          <w:rFonts w:ascii="GHEA Grapalat" w:hAnsi="GHEA Grapalat" w:cs="Sylfaen"/>
          <w:sz w:val="20"/>
          <w:lang w:val="af-ZA"/>
        </w:rPr>
        <w:t xml:space="preserve"> </w:t>
      </w:r>
      <w:r w:rsidRPr="00786565">
        <w:rPr>
          <w:rFonts w:ascii="GHEA Grapalat" w:hAnsi="GHEA Grapalat" w:cs="Sylfaen"/>
          <w:sz w:val="20"/>
          <w:lang w:val="ru-RU"/>
        </w:rPr>
        <w:t>կողմից</w:t>
      </w:r>
      <w:r w:rsidRPr="00157396">
        <w:rPr>
          <w:rFonts w:ascii="GHEA Grapalat" w:hAnsi="GHEA Grapalat" w:cs="Sylfaen"/>
          <w:sz w:val="20"/>
          <w:lang w:val="af-ZA"/>
        </w:rPr>
        <w:t xml:space="preserve"> </w:t>
      </w:r>
      <w:r w:rsidRPr="00786565">
        <w:rPr>
          <w:rFonts w:ascii="GHEA Grapalat" w:hAnsi="GHEA Grapalat" w:cs="Sylfaen"/>
          <w:sz w:val="20"/>
          <w:lang w:val="ru-RU"/>
        </w:rPr>
        <w:t>հայտով</w:t>
      </w:r>
      <w:r w:rsidRPr="00157396">
        <w:rPr>
          <w:rFonts w:ascii="GHEA Grapalat" w:hAnsi="GHEA Grapalat" w:cs="Sylfaen"/>
          <w:sz w:val="20"/>
          <w:lang w:val="af-ZA"/>
        </w:rPr>
        <w:t xml:space="preserve"> </w:t>
      </w:r>
      <w:r w:rsidRPr="00786565">
        <w:rPr>
          <w:rFonts w:ascii="GHEA Grapalat" w:hAnsi="GHEA Grapalat" w:cs="Sylfaen"/>
          <w:sz w:val="20"/>
          <w:lang w:val="ru-RU"/>
        </w:rPr>
        <w:t>ներկայացված</w:t>
      </w:r>
      <w:r w:rsidRPr="00157396">
        <w:rPr>
          <w:rFonts w:ascii="GHEA Grapalat" w:hAnsi="GHEA Grapalat" w:cs="Sylfaen"/>
          <w:sz w:val="20"/>
          <w:lang w:val="af-ZA"/>
        </w:rPr>
        <w:t xml:space="preserve"> </w:t>
      </w:r>
      <w:r w:rsidRPr="00786565">
        <w:rPr>
          <w:rFonts w:ascii="GHEA Grapalat" w:hAnsi="GHEA Grapalat" w:cs="Sylfaen"/>
          <w:sz w:val="20"/>
          <w:lang w:val="ru-RU"/>
        </w:rPr>
        <w:t>ապրանքի</w:t>
      </w:r>
      <w:r w:rsidRPr="00157396">
        <w:rPr>
          <w:rFonts w:ascii="GHEA Grapalat" w:hAnsi="GHEA Grapalat" w:cs="Sylfaen"/>
          <w:sz w:val="20"/>
          <w:lang w:val="af-ZA"/>
        </w:rPr>
        <w:t xml:space="preserve"> </w:t>
      </w:r>
      <w:r w:rsidRPr="00786565">
        <w:rPr>
          <w:rFonts w:ascii="GHEA Grapalat" w:hAnsi="GHEA Grapalat" w:cs="Sylfaen"/>
          <w:sz w:val="20"/>
          <w:lang w:val="ru-RU"/>
        </w:rPr>
        <w:t>ամբողջական</w:t>
      </w:r>
      <w:r w:rsidRPr="00157396">
        <w:rPr>
          <w:rFonts w:ascii="GHEA Grapalat" w:hAnsi="GHEA Grapalat" w:cs="Sylfaen"/>
          <w:sz w:val="20"/>
          <w:lang w:val="af-ZA"/>
        </w:rPr>
        <w:t xml:space="preserve"> </w:t>
      </w:r>
      <w:r w:rsidRPr="00786565">
        <w:rPr>
          <w:rFonts w:ascii="GHEA Grapalat" w:hAnsi="GHEA Grapalat" w:cs="Sylfaen"/>
          <w:sz w:val="20"/>
          <w:lang w:val="ru-RU"/>
        </w:rPr>
        <w:t>նկարագիրը</w:t>
      </w:r>
      <w:r w:rsidRPr="00157396">
        <w:rPr>
          <w:rFonts w:ascii="GHEA Grapalat" w:hAnsi="GHEA Grapalat" w:cs="Sylfaen"/>
          <w:sz w:val="20"/>
          <w:lang w:val="af-ZA"/>
        </w:rPr>
        <w:t xml:space="preserve">: </w:t>
      </w:r>
    </w:p>
    <w:p w:rsidR="00345BDF" w:rsidRPr="00A257D7"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157396">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345BDF" w:rsidRDefault="00345BDF" w:rsidP="00345BDF">
      <w:pPr>
        <w:pStyle w:val="BodyTextIndent2"/>
        <w:spacing w:line="240" w:lineRule="auto"/>
        <w:ind w:firstLine="567"/>
        <w:rPr>
          <w:rFonts w:ascii="GHEA Grapalat" w:hAnsi="GHEA Grapalat" w:cs="Sylfaen"/>
        </w:rPr>
      </w:pPr>
      <w:r w:rsidRPr="00157396">
        <w:rPr>
          <w:rFonts w:ascii="GHEA Grapalat" w:hAnsi="GHEA Grapalat" w:cs="Sylfaen"/>
        </w:rPr>
        <w:t xml:space="preserve">8.5 </w:t>
      </w:r>
      <w:r>
        <w:rPr>
          <w:rFonts w:ascii="GHEA Grapalat" w:hAnsi="GHEA Grapalat" w:cs="Sylfaen"/>
        </w:rPr>
        <w:t>Եթե ընտրված մասնակիցը`</w:t>
      </w:r>
    </w:p>
    <w:p w:rsidR="00345BDF" w:rsidRDefault="00345BDF" w:rsidP="00345BDF">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345BDF" w:rsidRDefault="00345BDF" w:rsidP="00345BDF">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345BDF" w:rsidRDefault="00345BDF" w:rsidP="00345BDF">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345BDF" w:rsidRDefault="00345BDF" w:rsidP="00345BDF">
      <w:pPr>
        <w:ind w:firstLine="567"/>
        <w:jc w:val="both"/>
        <w:rPr>
          <w:rFonts w:ascii="GHEA Grapalat" w:hAnsi="GHEA Grapalat" w:cs="Sylfaen"/>
          <w:sz w:val="20"/>
          <w:szCs w:val="20"/>
          <w:lang w:val="af-ZA"/>
        </w:rPr>
      </w:pPr>
      <w:r w:rsidRPr="00157396">
        <w:rPr>
          <w:rFonts w:ascii="GHEA Grapalat" w:hAnsi="GHEA Grapalat" w:cs="Sylfaen"/>
          <w:sz w:val="20"/>
          <w:lang w:val="af-ZA"/>
        </w:rPr>
        <w:t xml:space="preserve"> 1) </w:t>
      </w:r>
      <w:r w:rsidRPr="00A257D7">
        <w:rPr>
          <w:rFonts w:ascii="GHEA Grapalat" w:hAnsi="GHEA Grapalat" w:cs="Sylfaen"/>
          <w:sz w:val="20"/>
        </w:rPr>
        <w:t>ՀՀ</w:t>
      </w:r>
      <w:r w:rsidRPr="00157396">
        <w:rPr>
          <w:rFonts w:ascii="GHEA Grapalat" w:hAnsi="GHEA Grapalat" w:cs="Sylfaen"/>
          <w:sz w:val="20"/>
          <w:lang w:val="af-ZA"/>
        </w:rPr>
        <w:t xml:space="preserve"> </w:t>
      </w:r>
      <w:r w:rsidRPr="00A257D7">
        <w:rPr>
          <w:rFonts w:ascii="GHEA Grapalat" w:hAnsi="GHEA Grapalat" w:cs="Sylfaen"/>
          <w:sz w:val="20"/>
        </w:rPr>
        <w:t>ռեզիդենտ</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ապա</w:t>
      </w:r>
      <w:r w:rsidRPr="00157396">
        <w:rPr>
          <w:rFonts w:ascii="GHEA Grapalat" w:hAnsi="GHEA Grapalat" w:cs="Sylfaen"/>
          <w:sz w:val="20"/>
          <w:lang w:val="af-ZA"/>
        </w:rPr>
        <w:t xml:space="preserve"> </w:t>
      </w:r>
      <w:r>
        <w:rPr>
          <w:rFonts w:ascii="GHEA Grapalat" w:hAnsi="GHEA Grapalat" w:cs="Sylfaen"/>
          <w:sz w:val="20"/>
        </w:rPr>
        <w:t>պատվիրատուի</w:t>
      </w:r>
      <w:r w:rsidRPr="00157396">
        <w:rPr>
          <w:rFonts w:ascii="GHEA Grapalat" w:hAnsi="GHEA Grapalat" w:cs="Sylfaen"/>
          <w:sz w:val="20"/>
          <w:lang w:val="af-ZA"/>
        </w:rPr>
        <w:t xml:space="preserve"> </w:t>
      </w:r>
      <w:r>
        <w:rPr>
          <w:rFonts w:ascii="GHEA Grapalat" w:hAnsi="GHEA Grapalat" w:cs="Sylfaen"/>
          <w:sz w:val="20"/>
        </w:rPr>
        <w:t>ղեկավարի</w:t>
      </w:r>
      <w:r w:rsidRPr="00157396">
        <w:rPr>
          <w:rFonts w:ascii="GHEA Grapalat" w:hAnsi="GHEA Grapalat" w:cs="Sylfaen"/>
          <w:sz w:val="20"/>
          <w:lang w:val="af-ZA"/>
        </w:rPr>
        <w:t xml:space="preserve"> </w:t>
      </w:r>
      <w:r>
        <w:rPr>
          <w:rFonts w:ascii="GHEA Grapalat" w:hAnsi="GHEA Grapalat" w:cs="Sylfaen"/>
          <w:sz w:val="20"/>
        </w:rPr>
        <w:t>կողմից</w:t>
      </w:r>
      <w:r w:rsidRPr="00157396">
        <w:rPr>
          <w:rFonts w:ascii="GHEA Grapalat" w:hAnsi="GHEA Grapalat" w:cs="Sylfaen"/>
          <w:sz w:val="20"/>
          <w:lang w:val="af-ZA"/>
        </w:rPr>
        <w:t xml:space="preserve"> </w:t>
      </w:r>
      <w:r>
        <w:rPr>
          <w:rFonts w:ascii="GHEA Grapalat" w:hAnsi="GHEA Grapalat" w:cs="Sylfaen"/>
          <w:sz w:val="20"/>
        </w:rPr>
        <w:t>պայմանագիրը</w:t>
      </w:r>
      <w:r w:rsidRPr="00157396">
        <w:rPr>
          <w:rFonts w:ascii="GHEA Grapalat" w:hAnsi="GHEA Grapalat" w:cs="Sylfaen"/>
          <w:sz w:val="20"/>
          <w:lang w:val="af-ZA"/>
        </w:rPr>
        <w:t xml:space="preserve"> </w:t>
      </w:r>
      <w:r>
        <w:rPr>
          <w:rFonts w:ascii="GHEA Grapalat" w:hAnsi="GHEA Grapalat" w:cs="Sylfaen"/>
          <w:sz w:val="20"/>
        </w:rPr>
        <w:t>հաստատվում</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էլեկտրոնային</w:t>
      </w:r>
      <w:r w:rsidRPr="00157396">
        <w:rPr>
          <w:rFonts w:ascii="GHEA Grapalat" w:hAnsi="GHEA Grapalat" w:cs="Sylfaen"/>
          <w:sz w:val="20"/>
          <w:lang w:val="af-ZA"/>
        </w:rPr>
        <w:t xml:space="preserve"> </w:t>
      </w:r>
      <w:r>
        <w:rPr>
          <w:rFonts w:ascii="GHEA Grapalat" w:hAnsi="GHEA Grapalat" w:cs="Sylfaen"/>
          <w:sz w:val="20"/>
        </w:rPr>
        <w:t>թվային</w:t>
      </w:r>
      <w:r w:rsidRPr="00157396">
        <w:rPr>
          <w:rFonts w:ascii="GHEA Grapalat" w:hAnsi="GHEA Grapalat" w:cs="Sylfaen"/>
          <w:sz w:val="20"/>
          <w:lang w:val="af-ZA"/>
        </w:rPr>
        <w:t xml:space="preserve"> </w:t>
      </w:r>
      <w:r>
        <w:rPr>
          <w:rFonts w:ascii="GHEA Grapalat" w:hAnsi="GHEA Grapalat" w:cs="Sylfaen"/>
          <w:sz w:val="20"/>
        </w:rPr>
        <w:t>ստորագրությամբ</w:t>
      </w:r>
      <w:r w:rsidRPr="00157396">
        <w:rPr>
          <w:rFonts w:ascii="GHEA Grapalat" w:hAnsi="GHEA Grapalat" w:cs="Sylfaen"/>
          <w:sz w:val="20"/>
          <w:lang w:val="af-ZA"/>
        </w:rPr>
        <w:t xml:space="preserve">, </w:t>
      </w:r>
      <w:r>
        <w:rPr>
          <w:rFonts w:ascii="GHEA Grapalat" w:hAnsi="GHEA Grapalat" w:cs="Sylfaen"/>
          <w:sz w:val="20"/>
        </w:rPr>
        <w:t>որի</w:t>
      </w:r>
      <w:r w:rsidRPr="00157396">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345BDF" w:rsidRPr="00A257D7" w:rsidRDefault="00345BDF" w:rsidP="00345BDF">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lastRenderedPageBreak/>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157396">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384EB1" w:rsidRPr="00131E9C" w:rsidRDefault="00384EB1" w:rsidP="00384EB1">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384EB1" w:rsidRPr="00131E9C" w:rsidRDefault="00384EB1" w:rsidP="00384EB1">
      <w:pPr>
        <w:jc w:val="center"/>
        <w:rPr>
          <w:rFonts w:ascii="GHEA Grapalat" w:hAnsi="GHEA Grapalat"/>
          <w:b/>
          <w:iCs/>
          <w:sz w:val="20"/>
          <w:lang w:val="af-ZA"/>
        </w:rPr>
      </w:pPr>
    </w:p>
    <w:p w:rsidR="00384EB1" w:rsidRPr="00131E9C" w:rsidRDefault="00384EB1" w:rsidP="00384EB1">
      <w:pPr>
        <w:ind w:firstLine="567"/>
        <w:jc w:val="both"/>
        <w:rPr>
          <w:rFonts w:ascii="GHEA Grapalat" w:hAnsi="GHEA Grapalat" w:cs="Sylfaen"/>
          <w:sz w:val="20"/>
          <w:lang w:val="af-ZA"/>
        </w:rPr>
      </w:pPr>
    </w:p>
    <w:p w:rsidR="00384EB1" w:rsidRPr="001E7733" w:rsidRDefault="00384EB1" w:rsidP="00384EB1">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4EB1" w:rsidRPr="00DA0FDD" w:rsidRDefault="00384EB1" w:rsidP="00384EB1">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157396">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1A5823">
        <w:rPr>
          <w:rFonts w:ascii="GHEA Grapalat" w:hAnsi="GHEA Grapalat" w:cs="Sylfaen"/>
          <w:sz w:val="20"/>
          <w:lang w:val="hy-AM"/>
        </w:rPr>
        <w:t xml:space="preserve">N </w:t>
      </w:r>
      <w:r w:rsidRPr="00157396">
        <w:rPr>
          <w:rFonts w:ascii="GHEA Grapalat" w:hAnsi="GHEA Grapalat" w:cs="Sylfaen"/>
          <w:sz w:val="20"/>
          <w:lang w:val="hy-AM"/>
        </w:rPr>
        <w:t>8</w:t>
      </w:r>
      <w:r w:rsidRPr="001A5823">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384EB1" w:rsidRPr="00131E9C" w:rsidRDefault="00384EB1" w:rsidP="00384EB1">
      <w:pPr>
        <w:ind w:firstLine="567"/>
        <w:jc w:val="both"/>
        <w:rPr>
          <w:rFonts w:ascii="GHEA Grapalat" w:hAnsi="GHEA Grapalat" w:cs="Sylfaen"/>
          <w:sz w:val="20"/>
          <w:lang w:val="af-ZA"/>
        </w:rPr>
      </w:pPr>
      <w:r w:rsidRPr="00157396">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384EB1" w:rsidRPr="001E7733" w:rsidRDefault="00384EB1" w:rsidP="00384EB1">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384EB1" w:rsidRPr="001E7733" w:rsidRDefault="00384EB1" w:rsidP="00384EB1">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384EB1" w:rsidRPr="00131E9C" w:rsidRDefault="00384EB1" w:rsidP="00384EB1">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0947D9" w:rsidRPr="002E37E8">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384EB1" w:rsidRPr="00131E9C" w:rsidRDefault="00384EB1" w:rsidP="00384EB1">
      <w:pPr>
        <w:jc w:val="center"/>
        <w:rPr>
          <w:rFonts w:ascii="GHEA Grapalat" w:hAnsi="GHEA Grapalat"/>
          <w:b/>
          <w:szCs w:val="22"/>
          <w:lang w:val="af-ZA"/>
        </w:rPr>
      </w:pPr>
    </w:p>
    <w:p w:rsidR="00F34B98" w:rsidRPr="00131E9C" w:rsidRDefault="00F34B98" w:rsidP="00F34B98">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F34B98" w:rsidRPr="00131E9C" w:rsidRDefault="00F34B98" w:rsidP="00F34B98">
      <w:pPr>
        <w:jc w:val="center"/>
        <w:rPr>
          <w:rFonts w:ascii="GHEA Grapalat" w:hAnsi="GHEA Grapalat"/>
          <w:b/>
          <w:sz w:val="20"/>
          <w:lang w:val="af-ZA"/>
        </w:rPr>
      </w:pP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F34B98" w:rsidRPr="00143F38"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r w:rsidRPr="00131E9C">
        <w:rPr>
          <w:rFonts w:ascii="GHEA Grapalat" w:hAnsi="GHEA Grapalat" w:cs="Sylfaen"/>
          <w:sz w:val="20"/>
          <w:lang w:val="af-ZA"/>
        </w:rPr>
        <w:t xml:space="preserve"> </w:t>
      </w:r>
    </w:p>
    <w:p w:rsidR="00384EB1" w:rsidRPr="00131E9C" w:rsidRDefault="00384EB1" w:rsidP="00384EB1">
      <w:pPr>
        <w:ind w:firstLine="567"/>
        <w:jc w:val="both"/>
        <w:rPr>
          <w:rFonts w:ascii="GHEA Grapalat" w:hAnsi="GHEA Grapalat" w:cs="Sylfaen"/>
          <w:sz w:val="20"/>
          <w:lang w:val="af-ZA"/>
        </w:rPr>
      </w:pP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lastRenderedPageBreak/>
        <w:t>ԻՐԱՎՈՒՆՔԸ ԵՎ ԿԱՐԳԸ</w:t>
      </w:r>
    </w:p>
    <w:p w:rsidR="008A48D8" w:rsidRPr="00131E9C" w:rsidRDefault="008A48D8" w:rsidP="008A48D8">
      <w:pPr>
        <w:jc w:val="center"/>
        <w:rPr>
          <w:rFonts w:ascii="GHEA Grapalat" w:hAnsi="GHEA Grapalat"/>
          <w:b/>
          <w:sz w:val="20"/>
          <w:lang w:val="af-ZA"/>
        </w:rPr>
      </w:pP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16AFB"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063719">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063719">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8A48D8" w:rsidRPr="00131E9C" w:rsidRDefault="008A48D8" w:rsidP="008A48D8">
      <w:pPr>
        <w:ind w:firstLine="567"/>
        <w:jc w:val="center"/>
        <w:rPr>
          <w:rFonts w:ascii="GHEA Grapalat" w:hAnsi="GHEA Grapalat" w:cs="Sylfaen"/>
          <w:b/>
          <w:szCs w:val="22"/>
          <w:lang w:val="es-ES"/>
        </w:rPr>
      </w:pPr>
    </w:p>
    <w:p w:rsidR="00096865" w:rsidRPr="00131E9C" w:rsidRDefault="008A48D8" w:rsidP="008A48D8">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AE4922" w:rsidRPr="00131E9C">
        <w:rPr>
          <w:rFonts w:ascii="GHEA Grapalat" w:hAnsi="GHEA Grapalat"/>
          <w:sz w:val="20"/>
          <w:szCs w:val="20"/>
          <w:lang w:val="hy-AM"/>
        </w:rPr>
        <w:t xml:space="preserve">Ընթացակարգին մասնակցելու համար </w:t>
      </w:r>
      <w:r w:rsidR="00AE4922" w:rsidRPr="00131E9C">
        <w:rPr>
          <w:rFonts w:ascii="GHEA Grapalat" w:hAnsi="GHEA Grapalat"/>
          <w:sz w:val="20"/>
          <w:szCs w:val="20"/>
        </w:rPr>
        <w:t>մ</w:t>
      </w:r>
      <w:r w:rsidR="00AE4922" w:rsidRPr="00131E9C">
        <w:rPr>
          <w:rFonts w:ascii="GHEA Grapalat" w:hAnsi="GHEA Grapalat"/>
          <w:sz w:val="20"/>
          <w:szCs w:val="20"/>
          <w:lang w:val="hy-AM"/>
        </w:rPr>
        <w:t xml:space="preserve">ասնակիցը </w:t>
      </w:r>
      <w:r w:rsidR="00AE4922" w:rsidRPr="002A2D51">
        <w:rPr>
          <w:rFonts w:ascii="GHEA Grapalat" w:hAnsi="GHEA Grapalat"/>
          <w:sz w:val="20"/>
          <w:szCs w:val="20"/>
          <w:lang w:val="hy-AM"/>
        </w:rPr>
        <w:t>էլեկտրոնային աճուրդով գնումների կատարման</w:t>
      </w:r>
      <w:r w:rsidR="00AE4922" w:rsidRPr="00C83A73">
        <w:rPr>
          <w:rFonts w:ascii="GHEA Grapalat" w:hAnsi="GHEA Grapalat"/>
          <w:sz w:val="20"/>
          <w:szCs w:val="20"/>
          <w:lang w:val="hy-AM"/>
        </w:rPr>
        <w:t xml:space="preserve"> ձեռնարկով</w:t>
      </w:r>
      <w:r w:rsidR="00AE4922" w:rsidRPr="00157396">
        <w:rPr>
          <w:rFonts w:ascii="Arial Unicode" w:hAnsi="Arial Unicode"/>
          <w:sz w:val="20"/>
          <w:szCs w:val="20"/>
          <w:lang w:val="af-ZA"/>
        </w:rPr>
        <w:t xml:space="preserve"> </w:t>
      </w:r>
      <w:r w:rsidR="00AE4922" w:rsidRPr="00C83A73">
        <w:rPr>
          <w:rFonts w:ascii="GHEA Grapalat" w:hAnsi="GHEA Grapalat"/>
          <w:sz w:val="20"/>
          <w:szCs w:val="20"/>
        </w:rPr>
        <w:t>սահմանված</w:t>
      </w:r>
      <w:r w:rsidR="00AE4922" w:rsidRPr="00157396">
        <w:rPr>
          <w:rFonts w:ascii="GHEA Grapalat" w:hAnsi="GHEA Grapalat"/>
          <w:sz w:val="20"/>
          <w:szCs w:val="20"/>
          <w:lang w:val="af-ZA"/>
        </w:rPr>
        <w:t xml:space="preserve"> </w:t>
      </w:r>
      <w:r w:rsidR="00AE4922" w:rsidRPr="00C83A73">
        <w:rPr>
          <w:rFonts w:ascii="GHEA Grapalat" w:hAnsi="GHEA Grapalat"/>
          <w:sz w:val="20"/>
          <w:szCs w:val="20"/>
        </w:rPr>
        <w:t>կարգով</w:t>
      </w:r>
      <w:r w:rsidR="00AE4922" w:rsidRPr="00157396">
        <w:rPr>
          <w:rFonts w:ascii="Arial Unicode" w:hAnsi="Arial Unicode"/>
          <w:sz w:val="20"/>
          <w:szCs w:val="20"/>
          <w:lang w:val="af-ZA"/>
        </w:rPr>
        <w:t xml:space="preserve"> </w:t>
      </w:r>
      <w:r w:rsidR="00E6486F">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6D7429">
        <w:rPr>
          <w:rFonts w:ascii="GHEA Grapalat" w:hAnsi="GHEA Grapalat"/>
          <w:sz w:val="20"/>
          <w:szCs w:val="20"/>
          <w:lang w:val="af-ZA"/>
        </w:rPr>
        <w:t xml:space="preserve"> </w:t>
      </w:r>
      <w:r w:rsidR="00CB2AAE">
        <w:rPr>
          <w:rFonts w:ascii="GHEA Grapalat" w:hAnsi="GHEA Grapalat"/>
          <w:sz w:val="20"/>
          <w:szCs w:val="20"/>
        </w:rPr>
        <w:t>ներառում</w:t>
      </w:r>
      <w:r w:rsidR="00CB2AAE" w:rsidRPr="006D7429">
        <w:rPr>
          <w:rFonts w:ascii="GHEA Grapalat" w:hAnsi="GHEA Grapalat"/>
          <w:sz w:val="20"/>
          <w:szCs w:val="20"/>
          <w:lang w:val="af-ZA"/>
        </w:rPr>
        <w:t xml:space="preserve"> </w:t>
      </w:r>
      <w:r w:rsidR="00CB2AAE">
        <w:rPr>
          <w:rFonts w:ascii="GHEA Grapalat" w:hAnsi="GHEA Grapalat"/>
          <w:sz w:val="20"/>
          <w:szCs w:val="20"/>
        </w:rPr>
        <w:t>է</w:t>
      </w:r>
      <w:r w:rsidR="00CB2AAE" w:rsidRPr="006D7429">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6D742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08056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6D7429">
        <w:rPr>
          <w:rFonts w:ascii="GHEA Grapalat" w:hAnsi="GHEA Grapalat" w:cs="Sylfaen"/>
          <w:sz w:val="20"/>
          <w:lang w:val="af-ZA"/>
        </w:rPr>
        <w:t xml:space="preserve"> </w:t>
      </w:r>
      <w:r>
        <w:rPr>
          <w:rFonts w:ascii="GHEA Grapalat" w:hAnsi="GHEA Grapalat" w:cs="Sylfaen"/>
          <w:sz w:val="20"/>
        </w:rPr>
        <w:t>թվային</w:t>
      </w:r>
      <w:r w:rsidRPr="006D7429">
        <w:rPr>
          <w:rFonts w:ascii="GHEA Grapalat" w:hAnsi="GHEA Grapalat" w:cs="Sylfaen"/>
          <w:sz w:val="20"/>
          <w:lang w:val="af-ZA"/>
        </w:rPr>
        <w:t xml:space="preserve"> </w:t>
      </w:r>
      <w:r>
        <w:rPr>
          <w:rFonts w:ascii="GHEA Grapalat" w:hAnsi="GHEA Grapalat" w:cs="Sylfaen"/>
          <w:sz w:val="20"/>
        </w:rPr>
        <w:t>ստորագրությամբ</w:t>
      </w:r>
      <w:r w:rsidRPr="006D7429">
        <w:rPr>
          <w:rFonts w:ascii="GHEA Grapalat" w:hAnsi="GHEA Grapalat" w:cs="Sylfaen"/>
          <w:sz w:val="20"/>
          <w:lang w:val="af-ZA"/>
        </w:rPr>
        <w:t xml:space="preserve">, </w:t>
      </w:r>
      <w:r>
        <w:rPr>
          <w:rFonts w:ascii="GHEA Grapalat" w:hAnsi="GHEA Grapalat" w:cs="Sylfaen"/>
          <w:sz w:val="20"/>
        </w:rPr>
        <w:t>որի</w:t>
      </w:r>
      <w:r w:rsidRPr="006D742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08056E" w:rsidRDefault="0008056E" w:rsidP="003104AE">
      <w:pPr>
        <w:ind w:firstLine="540"/>
        <w:jc w:val="both"/>
        <w:rPr>
          <w:rFonts w:ascii="GHEA Grapalat" w:hAnsi="GHEA Grapalat" w:cs="Sylfaen"/>
          <w:sz w:val="20"/>
          <w:szCs w:val="20"/>
          <w:lang w:val="af-ZA"/>
        </w:rPr>
      </w:pPr>
      <w:r w:rsidRPr="0008056E">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6D7429">
        <w:rPr>
          <w:rFonts w:ascii="GHEA Grapalat" w:hAnsi="GHEA Grapalat" w:cs="Sylfaen"/>
          <w:sz w:val="20"/>
          <w:lang w:val="af-ZA"/>
        </w:rPr>
        <w:t>2)</w:t>
      </w:r>
      <w:r w:rsidR="005601F5" w:rsidRPr="006D742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6D742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6D742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6D742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6D742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6D742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6D742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է</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6D742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6D7429">
        <w:rPr>
          <w:rFonts w:ascii="GHEA Grapalat" w:hAnsi="GHEA Grapalat" w:cs="Sylfaen"/>
          <w:sz w:val="20"/>
          <w:lang w:val="af-ZA"/>
        </w:rPr>
        <w:tab/>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6F0D0B">
        <w:rPr>
          <w:rFonts w:ascii="GHEA Grapalat" w:hAnsi="GHEA Grapalat" w:cs="Sylfaen"/>
          <w:sz w:val="20"/>
          <w:lang w:val="hy-AM"/>
        </w:rPr>
        <w:t>ից</w:t>
      </w:r>
      <w:r w:rsidR="00C27F1E" w:rsidRPr="003104AE">
        <w:rPr>
          <w:rFonts w:ascii="GHEA Grapalat" w:hAnsi="GHEA Grapalat" w:cs="Sylfaen"/>
          <w:sz w:val="20"/>
          <w:lang w:val="es-ES"/>
        </w:rPr>
        <w:t xml:space="preserve"> </w:t>
      </w:r>
      <w:r w:rsidR="006F0D0B">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795972" w:rsidRDefault="004500CD" w:rsidP="007C2CF1">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 xml:space="preserve"> </w:t>
      </w:r>
      <w:r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lastRenderedPageBreak/>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E6490D" w:rsidRPr="0008056E" w:rsidRDefault="00795972" w:rsidP="00E6490D">
      <w:pPr>
        <w:pStyle w:val="norm"/>
        <w:spacing w:line="240" w:lineRule="auto"/>
        <w:ind w:firstLine="540"/>
        <w:rPr>
          <w:rFonts w:ascii="GHEA Grapalat" w:hAnsi="GHEA Grapalat" w:cs="Sylfaen"/>
          <w:sz w:val="20"/>
          <w:szCs w:val="24"/>
          <w:lang w:val="hy-AM" w:eastAsia="en-US"/>
        </w:rPr>
      </w:pPr>
      <w:r w:rsidRPr="006D7429">
        <w:rPr>
          <w:rFonts w:ascii="GHEA Grapalat" w:hAnsi="GHEA Grapalat" w:cs="Sylfaen"/>
          <w:sz w:val="20"/>
          <w:szCs w:val="24"/>
          <w:lang w:val="hy-AM" w:eastAsia="en-US"/>
        </w:rPr>
        <w:t>գ</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1307DD" w:rsidRPr="001307D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8056E" w:rsidRPr="0008056E">
        <w:rPr>
          <w:rFonts w:ascii="GHEA Grapalat" w:hAnsi="GHEA Grapalat" w:cs="Sylfaen"/>
          <w:sz w:val="20"/>
          <w:szCs w:val="24"/>
          <w:lang w:val="hy-AM" w:eastAsia="en-US"/>
        </w:rPr>
        <w:t>:</w:t>
      </w:r>
      <w:r w:rsidR="0008056E" w:rsidRPr="0008056E">
        <w:rPr>
          <w:lang w:val="hy-AM"/>
        </w:rPr>
        <w:t xml:space="preserve"> </w:t>
      </w:r>
      <w:r w:rsidR="0008056E" w:rsidRPr="0008056E">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C244B" w:rsidRPr="001E7733" w:rsidRDefault="00795972" w:rsidP="00E6490D">
      <w:pPr>
        <w:pStyle w:val="norm"/>
        <w:spacing w:line="240" w:lineRule="auto"/>
        <w:ind w:firstLine="540"/>
        <w:rPr>
          <w:rFonts w:ascii="GHEA Grapalat" w:hAnsi="GHEA Grapalat" w:cs="Sylfaen"/>
          <w:sz w:val="20"/>
          <w:lang w:val="af-ZA"/>
        </w:rPr>
      </w:pPr>
      <w:r w:rsidRPr="006D7429">
        <w:rPr>
          <w:rFonts w:ascii="GHEA Grapalat" w:hAnsi="GHEA Grapalat" w:cs="Sylfaen"/>
          <w:sz w:val="20"/>
          <w:lang w:val="hy-AM"/>
        </w:rPr>
        <w:t>դ</w:t>
      </w:r>
      <w:r w:rsidR="00DC244B" w:rsidRPr="00110DDD">
        <w:rPr>
          <w:rFonts w:ascii="GHEA Grapalat" w:hAnsi="GHEA Grapalat" w:cs="Sylfaen"/>
          <w:sz w:val="20"/>
          <w:lang w:val="hy-AM"/>
        </w:rPr>
        <w:t xml:space="preserve">. </w:t>
      </w:r>
      <w:r w:rsidR="0008056E" w:rsidRPr="0008056E">
        <w:rPr>
          <w:rFonts w:ascii="GHEA Grapalat" w:hAnsi="GHEA Grapalat" w:cs="Sylfaen"/>
          <w:sz w:val="20"/>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08056E">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08056E">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08056E">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41292B" w:rsidP="00FC0C82">
      <w:pPr>
        <w:pStyle w:val="BodyTextIndent3"/>
        <w:spacing w:line="240" w:lineRule="auto"/>
        <w:jc w:val="right"/>
        <w:rPr>
          <w:rFonts w:ascii="GHEA Grapalat" w:hAnsi="GHEA Grapalat" w:cs="Arial"/>
          <w:b/>
          <w:lang w:val="es-ES"/>
        </w:rPr>
      </w:pPr>
      <w:r w:rsidRPr="0041292B">
        <w:rPr>
          <w:rFonts w:ascii="GHEA Grapalat" w:hAnsi="GHEA Grapalat"/>
          <w:sz w:val="24"/>
          <w:szCs w:val="24"/>
          <w:lang w:val="af-ZA"/>
        </w:rPr>
        <w:t>«</w:t>
      </w:r>
      <w:r w:rsidR="007A2E28" w:rsidRPr="00575EB0">
        <w:rPr>
          <w:rFonts w:ascii="GHEA Grapalat" w:hAnsi="GHEA Grapalat"/>
          <w:lang w:val="af-ZA"/>
        </w:rPr>
        <w:t>ՄՏԲԿ-ԷԱՃԱՊՁԲ-19/9</w:t>
      </w:r>
      <w:r w:rsidRPr="0041292B">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631A87" w:rsidP="00FC0C82">
      <w:pPr>
        <w:jc w:val="both"/>
        <w:rPr>
          <w:rFonts w:ascii="GHEA Grapalat" w:hAnsi="GHEA Grapalat"/>
          <w:sz w:val="22"/>
          <w:szCs w:val="22"/>
          <w:u w:val="single"/>
          <w:lang w:val="es-ES"/>
        </w:rPr>
      </w:pPr>
      <w:r>
        <w:rPr>
          <w:rFonts w:ascii="GHEA Grapalat" w:hAnsi="GHEA Grapalat"/>
          <w:sz w:val="22"/>
          <w:szCs w:val="22"/>
          <w:lang w:val="es-ES"/>
        </w:rPr>
        <w:t>Մեղրու տարածաշրջանային բժշկական կենտրոն ՓԲԸ</w:t>
      </w:r>
      <w:r w:rsidR="003D1D7E">
        <w:rPr>
          <w:rFonts w:ascii="GHEA Grapalat" w:hAnsi="GHEA Grapalat"/>
          <w:sz w:val="22"/>
          <w:szCs w:val="22"/>
          <w:lang w:val="es-ES"/>
        </w:rPr>
        <w:t>-</w:t>
      </w:r>
      <w:r w:rsidR="0041292B" w:rsidRPr="00A4399A">
        <w:rPr>
          <w:rFonts w:ascii="GHEA Grapalat" w:hAnsi="GHEA Grapalat"/>
          <w:sz w:val="22"/>
          <w:szCs w:val="22"/>
          <w:lang w:val="es-ES"/>
        </w:rPr>
        <w:t>ի կողմից «</w:t>
      </w:r>
      <w:r w:rsidR="00522AB4" w:rsidRPr="00575EB0">
        <w:rPr>
          <w:rFonts w:ascii="GHEA Grapalat" w:hAnsi="GHEA Grapalat"/>
          <w:lang w:val="af-ZA"/>
        </w:rPr>
        <w:t>ՄՏԲԿ-ԷԱՃԱՊՁԲ-19/9</w:t>
      </w:r>
      <w:r w:rsidR="0041292B" w:rsidRPr="00A4399A">
        <w:rPr>
          <w:rFonts w:ascii="GHEA Grapalat" w:hAnsi="GHEA Grapalat"/>
          <w:sz w:val="22"/>
          <w:szCs w:val="22"/>
          <w:lang w:val="es-ES"/>
        </w:rPr>
        <w:t>»</w:t>
      </w:r>
      <w:r w:rsidR="0041292B">
        <w:rPr>
          <w:rFonts w:ascii="GHEA Grapalat" w:hAnsi="GHEA Grapalat"/>
          <w:sz w:val="22"/>
          <w:szCs w:val="22"/>
          <w:u w:val="single"/>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65566A" w:rsidP="0065566A">
      <w:pPr>
        <w:numPr>
          <w:ilvl w:val="0"/>
          <w:numId w:val="20"/>
        </w:numPr>
        <w:jc w:val="both"/>
        <w:rPr>
          <w:rFonts w:ascii="GHEA Grapalat" w:hAnsi="GHEA Grapalat" w:cs="Sylfaen"/>
          <w:sz w:val="20"/>
          <w:szCs w:val="20"/>
          <w:lang w:val="es-ES"/>
        </w:rPr>
      </w:pPr>
      <w:r w:rsidRPr="0065566A">
        <w:rPr>
          <w:rFonts w:ascii="GHEA Grapalat" w:hAnsi="GHEA Grapalat" w:cs="Sylfaen"/>
          <w:sz w:val="20"/>
          <w:szCs w:val="20"/>
          <w:lang w:val="es-ES"/>
        </w:rPr>
        <w:t>1)</w:t>
      </w:r>
      <w:r w:rsidRPr="0065566A">
        <w:rPr>
          <w:rFonts w:ascii="GHEA Grapalat" w:hAnsi="GHEA Grapalat" w:cs="Sylfaen"/>
          <w:sz w:val="20"/>
          <w:szCs w:val="20"/>
          <w:lang w:val="es-ES"/>
        </w:rPr>
        <w:tab/>
        <w:t xml:space="preserve"> </w:t>
      </w:r>
      <w:r w:rsidR="§4BB1">
        <w:rPr>
          <w:rFonts w:ascii="GHEA Grapalat" w:hAnsi="GHEA Grapalat"/>
          <w:lang w:val="es-ES"/>
        </w:rPr>
        <w:t>«</w:t>
      </w:r>
      <w:r w:rsidR="§4BB1">
        <w:rPr>
          <w:rFonts w:ascii="GHEA Grapalat" w:hAnsi="GHEA Grapalat"/>
          <w:lang w:val="hy-AM"/>
        </w:rPr>
        <w:t>ՄՏԲԿ-ԷԱՃԱՊՁԲ-19/9</w:t>
      </w:r>
      <w:r w:rsidR="§4BB1">
        <w:rPr>
          <w:rFonts w:ascii="GHEA Grapalat" w:hAnsi="GHEA Grapalat"/>
          <w:lang w:val="es-ES"/>
        </w:rPr>
        <w:t>»</w:t>
      </w:r>
      <w:r w:rsidRPr="0065566A">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65566A" w:rsidRPr="0065566A">
        <w:rPr>
          <w:rFonts w:ascii="GHEA Grapalat" w:hAnsi="GHEA Grapalat" w:cs="Arial"/>
          <w:sz w:val="20"/>
          <w:szCs w:val="20"/>
          <w:lang w:val="es-ES"/>
        </w:rPr>
        <w:t>1)</w:t>
      </w:r>
      <w:r w:rsidR="0065566A" w:rsidRPr="0065566A">
        <w:rPr>
          <w:rFonts w:ascii="GHEA Grapalat" w:hAnsi="GHEA Grapalat" w:cs="Arial"/>
          <w:sz w:val="20"/>
          <w:szCs w:val="20"/>
          <w:lang w:val="es-ES"/>
        </w:rPr>
        <w:tab/>
        <w:t xml:space="preserve"> </w:t>
      </w:r>
      <w:r w:rsidR="00FF2D3D">
        <w:rPr>
          <w:rFonts w:ascii="GHEA Grapalat" w:hAnsi="GHEA Grapalat"/>
          <w:lang w:val="es-ES"/>
        </w:rPr>
        <w:t>«</w:t>
      </w:r>
      <w:r w:rsidR="00FF2D3D">
        <w:rPr>
          <w:rFonts w:ascii="GHEA Grapalat" w:hAnsi="GHEA Grapalat"/>
          <w:lang w:val="hy-AM"/>
        </w:rPr>
        <w:t>ՄՏԲԿ-ԷԱՃԱՊՁԲ-19/9</w:t>
      </w:r>
      <w:r w:rsidR="00FF2D3D">
        <w:rPr>
          <w:rFonts w:ascii="GHEA Grapalat" w:hAnsi="GHEA Grapalat"/>
          <w:lang w:val="es-ES"/>
        </w:rPr>
        <w:t>»</w:t>
      </w:r>
      <w:r w:rsidR="00FF2D3D">
        <w:rPr>
          <w:rFonts w:ascii="GHEA Grapalat" w:hAnsi="GHEA Grapalat"/>
          <w:sz w:val="20"/>
          <w:szCs w:val="20"/>
          <w:lang w:val="es-ES"/>
        </w:rPr>
        <w:t xml:space="preserve"> </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6D7429">
        <w:rPr>
          <w:rFonts w:ascii="GHEA Grapalat" w:hAnsi="GHEA Grapalat"/>
          <w:sz w:val="20"/>
          <w:szCs w:val="20"/>
          <w:lang w:val="es-ES"/>
        </w:rPr>
        <w:t>3</w:t>
      </w:r>
      <w:r w:rsidR="00B00FBE" w:rsidRPr="006D742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65566A">
        <w:rPr>
          <w:rFonts w:ascii="GHEA Grapalat" w:hAnsi="GHEA Grapalat"/>
          <w:lang w:val="es-ES"/>
        </w:rPr>
        <w:t>1)</w:t>
      </w:r>
      <w:r w:rsidR="0065566A" w:rsidRPr="0065566A">
        <w:rPr>
          <w:rFonts w:ascii="GHEA Grapalat" w:hAnsi="GHEA Grapalat"/>
          <w:lang w:val="es-ES"/>
        </w:rPr>
        <w:t xml:space="preserve"> «</w:t>
      </w:r>
      <w:r w:rsidR="00FA0AFD">
        <w:rPr>
          <w:rFonts w:ascii="GHEA Grapalat" w:hAnsi="GHEA Grapalat"/>
          <w:lang w:val="es-ES"/>
        </w:rPr>
        <w:t>ՄՏԲԿ-ԷԱՃԱՊՁԲ-19/9</w:t>
      </w:r>
      <w:r w:rsidR="0065566A" w:rsidRPr="0065566A">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lastRenderedPageBreak/>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59"/>
        <w:gridCol w:w="3369"/>
      </w:tblGrid>
      <w:tr w:rsidR="003158A3" w:rsidRPr="00F319A6"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F319A6"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6D7429">
        <w:rPr>
          <w:rFonts w:ascii="GHEA Grapalat" w:hAnsi="GHEA Grapalat"/>
          <w:sz w:val="20"/>
          <w:szCs w:val="20"/>
          <w:lang w:val="es-ES"/>
        </w:rPr>
        <w:t>4</w:t>
      </w:r>
      <w:r w:rsidR="00273A37" w:rsidRPr="006D7429">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6D7429">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1C7EE1">
        <w:rPr>
          <w:rFonts w:ascii="GHEA Grapalat" w:hAnsi="GHEA Grapalat" w:cs="Arial"/>
          <w:sz w:val="20"/>
          <w:szCs w:val="20"/>
          <w:lang w:val="es-ES"/>
        </w:rPr>
        <w:t>1)</w:t>
      </w:r>
      <w:r w:rsidR="00371F6B">
        <w:rPr>
          <w:rFonts w:ascii="GHEA Grapalat" w:hAnsi="GHEA Grapalat" w:cs="Arial"/>
          <w:sz w:val="20"/>
          <w:szCs w:val="20"/>
          <w:lang w:val="es-ES"/>
        </w:rPr>
        <w:t xml:space="preserve"> </w:t>
      </w:r>
      <w:r w:rsidR="00FB28FC">
        <w:rPr>
          <w:rFonts w:ascii="GHEA Grapalat" w:hAnsi="GHEA Grapalat"/>
          <w:lang w:val="es-ES"/>
        </w:rPr>
        <w:t>«</w:t>
      </w:r>
      <w:r w:rsidR="00FB28FC">
        <w:rPr>
          <w:rFonts w:ascii="GHEA Grapalat" w:hAnsi="GHEA Grapalat"/>
          <w:lang w:val="hy-AM"/>
        </w:rPr>
        <w:t>ՄՏԲԿ-ԷԱՃԱՊՁԲ-19/9</w:t>
      </w:r>
      <w:r w:rsidR="00FB28FC">
        <w:rPr>
          <w:rFonts w:ascii="GHEA Grapalat" w:hAnsi="GHEA Grapalat"/>
          <w:lang w:val="es-ES"/>
        </w:rPr>
        <w:t>»</w:t>
      </w:r>
      <w:r w:rsidR="00FB28F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r w:rsidRPr="00236568">
        <w:rPr>
          <w:rFonts w:ascii="GHEA Grapalat" w:hAnsi="GHEA Grapalat" w:cs="Arial"/>
          <w:sz w:val="20"/>
          <w:szCs w:val="20"/>
          <w:lang w:val="es-ES"/>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3B1296" w:rsidRDefault="00273A37" w:rsidP="003B1296">
      <w:pPr>
        <w:jc w:val="both"/>
        <w:rPr>
          <w:rFonts w:ascii="GHEA Grapalat" w:hAnsi="GHEA Grapalat" w:cs="Arial"/>
          <w:sz w:val="20"/>
          <w:szCs w:val="20"/>
          <w:lang w:val="es-ES"/>
        </w:rPr>
      </w:pPr>
      <w:r w:rsidRPr="00236568">
        <w:rPr>
          <w:rFonts w:ascii="GHEA Grapalat" w:hAnsi="GHEA Grapalat" w:cs="Arial"/>
          <w:sz w:val="20"/>
          <w:szCs w:val="20"/>
          <w:lang w:val="es-ES"/>
        </w:rPr>
        <w:t xml:space="preserve">զբաղեցրած մասնակից ճանաչվելու դեպքում </w:t>
      </w:r>
      <w:r w:rsidR="001C7EE1">
        <w:rPr>
          <w:rFonts w:ascii="GHEA Grapalat" w:hAnsi="GHEA Grapalat" w:cs="Arial"/>
          <w:sz w:val="20"/>
          <w:szCs w:val="20"/>
          <w:lang w:val="es-ES"/>
        </w:rPr>
        <w:t>1)</w:t>
      </w:r>
      <w:r w:rsidR="001C7EE1" w:rsidRPr="001C7EE1">
        <w:rPr>
          <w:rFonts w:ascii="GHEA Grapalat" w:hAnsi="GHEA Grapalat" w:cs="Arial"/>
          <w:sz w:val="20"/>
          <w:szCs w:val="20"/>
          <w:lang w:val="es-ES"/>
        </w:rPr>
        <w:t xml:space="preserve"> </w:t>
      </w:r>
      <w:r w:rsidR="00663C8E">
        <w:rPr>
          <w:rFonts w:ascii="GHEA Grapalat" w:hAnsi="GHEA Grapalat"/>
          <w:lang w:val="es-ES"/>
        </w:rPr>
        <w:t>«</w:t>
      </w:r>
      <w:r w:rsidR="00663C8E">
        <w:rPr>
          <w:rFonts w:ascii="GHEA Grapalat" w:hAnsi="GHEA Grapalat"/>
          <w:lang w:val="hy-AM"/>
        </w:rPr>
        <w:t>ՄՏԲԿ-ԷԱՃԱՊՁԲ-19/9</w:t>
      </w:r>
      <w:r w:rsidR="00663C8E">
        <w:rPr>
          <w:rFonts w:ascii="GHEA Grapalat" w:hAnsi="GHEA Grapalat"/>
          <w:lang w:val="es-ES"/>
        </w:rPr>
        <w:t>»</w:t>
      </w:r>
      <w:r w:rsidR="001C7EE1" w:rsidRPr="001C7EE1">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w:t>
      </w:r>
      <w:r w:rsidR="00F865FA">
        <w:rPr>
          <w:rFonts w:ascii="GHEA Grapalat" w:hAnsi="GHEA Grapalat" w:cs="Arial"/>
          <w:sz w:val="20"/>
          <w:szCs w:val="20"/>
          <w:lang w:val="es-ES"/>
        </w:rPr>
        <w:t xml:space="preserve"> </w:t>
      </w:r>
      <w:r w:rsidR="00590B3D" w:rsidRPr="00F865FA">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3B1296" w:rsidRPr="00236568">
        <w:rPr>
          <w:rFonts w:ascii="GHEA Grapalat" w:hAnsi="GHEA Grapalat" w:cs="Arial"/>
          <w:sz w:val="20"/>
          <w:szCs w:val="20"/>
          <w:lang w:val="es-ES"/>
        </w:rPr>
        <w:t>նկարագիր):</w:t>
      </w:r>
    </w:p>
    <w:p w:rsidR="00726B35" w:rsidRPr="006D742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6D742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6D742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6D742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6D742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6D742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6D742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6D742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6D7429">
        <w:rPr>
          <w:rFonts w:ascii="GHEA Grapalat" w:hAnsi="GHEA Grapalat" w:cs="Sylfaen"/>
          <w:sz w:val="20"/>
          <w:lang w:val="hy-AM"/>
        </w:rPr>
        <w:t xml:space="preserve"> ծածկագրի անվտանգության ու գաղտնիության, ինչպես նաև՝ </w:t>
      </w:r>
      <w:r w:rsidR="00B037F7" w:rsidRPr="006D742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6D7429">
        <w:rPr>
          <w:rFonts w:ascii="GHEA Grapalat" w:hAnsi="GHEA Grapalat" w:cs="Sylfaen"/>
          <w:sz w:val="20"/>
          <w:lang w:val="hy-AM"/>
        </w:rPr>
        <w:t>:</w:t>
      </w:r>
    </w:p>
    <w:p w:rsidR="00FC0C82" w:rsidRPr="006D7429"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5444BE" w:rsidRPr="0015088E" w:rsidRDefault="005444BE" w:rsidP="005444BE">
      <w:pPr>
        <w:ind w:right="309"/>
        <w:jc w:val="both"/>
        <w:rPr>
          <w:rFonts w:ascii="GHEA Grapalat" w:hAnsi="GHEA Grapalat"/>
          <w:bCs/>
          <w:i/>
          <w:iCs/>
          <w:sz w:val="20"/>
          <w:lang w:val="es-ES"/>
        </w:rPr>
      </w:pPr>
      <w:r w:rsidRPr="005444BE">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953EA1">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384A8F" w:rsidP="00EF3662">
      <w:pPr>
        <w:pStyle w:val="BodyTextIndent3"/>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ՄՏԲԿ-ԷԱՃԱՊՁԲ-19/9</w:t>
      </w:r>
      <w:r>
        <w:rPr>
          <w:rFonts w:ascii="GHEA Grapalat" w:hAnsi="GHEA Grapalat"/>
          <w:lang w:val="es-ES"/>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C227D4">
        <w:rPr>
          <w:rFonts w:ascii="GHEA Grapalat" w:hAnsi="GHEA Grapalat"/>
          <w:lang w:val="es-ES"/>
        </w:rPr>
        <w:t>«</w:t>
      </w:r>
      <w:r w:rsidR="00C227D4">
        <w:rPr>
          <w:rFonts w:ascii="GHEA Grapalat" w:hAnsi="GHEA Grapalat"/>
          <w:lang w:val="hy-AM"/>
        </w:rPr>
        <w:t>ՄՏԲԿ-ԷԱՃԱՊՁԲ-19/9</w:t>
      </w:r>
      <w:r w:rsidR="00C227D4">
        <w:rPr>
          <w:rFonts w:ascii="GHEA Grapalat" w:hAnsi="GHEA Grapalat"/>
          <w:lang w:val="es-ES"/>
        </w:rPr>
        <w:t xml:space="preserve">» </w:t>
      </w:r>
      <w:r w:rsidR="00C227D4">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4BB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909F7" w:rsidRPr="005B2688" w:rsidRDefault="001909F7" w:rsidP="001909F7">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909F7" w:rsidRPr="00110DDD" w:rsidRDefault="001909F7" w:rsidP="001909F7">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5B02D6" w:rsidP="00EF3662">
      <w:pPr>
        <w:pStyle w:val="BodyTextIndent3"/>
        <w:spacing w:line="240" w:lineRule="auto"/>
        <w:jc w:val="right"/>
        <w:rPr>
          <w:rFonts w:ascii="GHEA Grapalat" w:hAnsi="GHEA Grapalat" w:cs="Arial"/>
          <w:b/>
          <w:lang w:val="hy-AM"/>
        </w:rPr>
      </w:pPr>
      <w:r>
        <w:rPr>
          <w:rFonts w:ascii="GHEA Grapalat" w:hAnsi="GHEA Grapalat"/>
          <w:lang w:val="hy-AM"/>
        </w:rPr>
        <w:t>«</w:t>
      </w:r>
      <w:r w:rsidR="00FE20C5" w:rsidRPr="00575EB0">
        <w:rPr>
          <w:rFonts w:ascii="GHEA Grapalat" w:hAnsi="GHEA Grapalat"/>
          <w:lang w:val="af-ZA"/>
        </w:rPr>
        <w:t>ՄՏԲԿ-ԷԱՃԱՊՁԲ-19/9</w:t>
      </w:r>
      <w:r w:rsidR="00CF1EA3">
        <w:rPr>
          <w:rFonts w:ascii="GHEA Grapalat" w:hAnsi="GHEA Grapalat"/>
          <w:lang w:val="hy-AM"/>
        </w:rPr>
        <w:t>»</w:t>
      </w:r>
      <w:r w:rsidR="00CF1EA3">
        <w:rPr>
          <w:rFonts w:ascii="GHEA Grapalat" w:hAnsi="GHEA Grapalat"/>
          <w:b/>
          <w:lang w:val="hy-AM"/>
        </w:rPr>
        <w:t xml:space="preserve">  </w:t>
      </w:r>
      <w:r w:rsidR="00EF7D1E" w:rsidRPr="0094057A">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B40D90">
        <w:rPr>
          <w:rFonts w:ascii="GHEA Grapalat" w:hAnsi="GHEA Grapalat"/>
          <w:lang w:val="es-ES"/>
        </w:rPr>
        <w:t>«</w:t>
      </w:r>
      <w:r w:rsidR="00B40D90">
        <w:rPr>
          <w:rFonts w:ascii="GHEA Grapalat" w:hAnsi="GHEA Grapalat"/>
          <w:lang w:val="hy-AM"/>
        </w:rPr>
        <w:t>ՄՏԲԿ-ԷԱՃԱՊՁԲ-19/9</w:t>
      </w:r>
      <w:r w:rsidR="00B40D90">
        <w:rPr>
          <w:rFonts w:ascii="GHEA Grapalat" w:hAnsi="GHEA Grapalat"/>
          <w:lang w:val="es-ES"/>
        </w:rPr>
        <w:t>»</w:t>
      </w:r>
      <w:r w:rsidR="00B65A99" w:rsidRPr="00D17062">
        <w:rPr>
          <w:rFonts w:ascii="GHEA Grapalat" w:hAnsi="GHEA Grapalat"/>
          <w:b/>
          <w:lang w:val="es-ES"/>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Default="00D215AB" w:rsidP="007B2492">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DD6ECE" w:rsidRPr="00017232">
        <w:rPr>
          <w:rFonts w:ascii="Arial" w:hAnsi="Arial" w:cs="Arial"/>
          <w:color w:val="000000"/>
          <w:sz w:val="22"/>
          <w:szCs w:val="22"/>
          <w:lang w:val="es-ES"/>
        </w:rPr>
        <w:t/>
      </w:r>
      <w:r w:rsidRPr="00131E9C">
        <w:rPr>
          <w:rFonts w:ascii="GHEA Grapalat" w:hAnsi="GHEA Grapalat" w:cs="Arial"/>
          <w:sz w:val="20"/>
          <w:szCs w:val="20"/>
          <w:lang w:val="es-ES"/>
        </w:rPr>
        <w:t xml:space="preserve">, ծագման երկիրը և տեխնիկական </w:t>
      </w:r>
      <w:r w:rsidR="007B2492" w:rsidRPr="00131E9C">
        <w:rPr>
          <w:rFonts w:ascii="GHEA Grapalat" w:hAnsi="GHEA Grapalat" w:cs="Arial"/>
          <w:sz w:val="20"/>
          <w:szCs w:val="20"/>
          <w:lang w:val="es-ES"/>
        </w:rPr>
        <w:t xml:space="preserve">բնութագրերը. </w:t>
      </w:r>
    </w:p>
    <w:p w:rsidR="007B2492" w:rsidRPr="00131E9C" w:rsidRDefault="007B2492" w:rsidP="007B2492">
      <w:pPr>
        <w:jc w:val="both"/>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474239" w:rsidP="00EF3662">
      <w:pPr>
        <w:pStyle w:val="BodyTextIndent3"/>
        <w:spacing w:line="240" w:lineRule="auto"/>
        <w:jc w:val="right"/>
        <w:rPr>
          <w:rFonts w:ascii="GHEA Grapalat" w:hAnsi="GHEA Grapalat" w:cs="Sylfaen"/>
          <w:b/>
          <w:lang w:val="hy-AM"/>
        </w:rPr>
      </w:pPr>
      <w:r>
        <w:rPr>
          <w:rFonts w:ascii="GHEA Grapalat" w:hAnsi="GHEA Grapalat"/>
        </w:rPr>
        <w:t>«</w:t>
      </w:r>
      <w:r w:rsidR="00193469" w:rsidRPr="00575EB0">
        <w:rPr>
          <w:rFonts w:ascii="GHEA Grapalat" w:hAnsi="GHEA Grapalat"/>
          <w:lang w:val="af-ZA"/>
        </w:rPr>
        <w:t>ՄՏԲԿ-ԷԱՃԱՊՁԲ-19/9</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880A18" w:rsidRPr="00537FF5" w:rsidRDefault="00B93C46" w:rsidP="00880A18">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880A18" w:rsidRPr="00537FF5" w:rsidRDefault="00880A18" w:rsidP="00880A18">
      <w:pPr>
        <w:jc w:val="center"/>
        <w:rPr>
          <w:rFonts w:ascii="GHEA Grapalat" w:hAnsi="GHEA Grapalat" w:cs="Sylfaen"/>
          <w:sz w:val="20"/>
          <w:lang w:val="hy-AM"/>
        </w:rPr>
      </w:pPr>
    </w:p>
    <w:p w:rsidR="00880A18" w:rsidRPr="00537FF5" w:rsidRDefault="00880A18" w:rsidP="00880A18">
      <w:pPr>
        <w:tabs>
          <w:tab w:val="left" w:pos="720"/>
          <w:tab w:val="left" w:pos="1440"/>
          <w:tab w:val="left" w:pos="8865"/>
        </w:tabs>
        <w:jc w:val="both"/>
        <w:rPr>
          <w:rFonts w:ascii="GHEA Grapalat" w:hAnsi="GHEA Grapalat" w:cs="Sylfaen"/>
          <w:sz w:val="20"/>
          <w:lang w:val="hy-AM"/>
        </w:rPr>
      </w:pPr>
      <w:r w:rsidRPr="00537FF5">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537FF5">
        <w:rPr>
          <w:rFonts w:ascii="GHEA Grapalat" w:hAnsi="GHEA Grapalat"/>
          <w:lang w:val="hy-AM"/>
        </w:rPr>
        <w:t>«</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cs="Sylfaen"/>
          <w:sz w:val="20"/>
          <w:lang w:val="hy-AM"/>
        </w:rPr>
        <w:t>20   թ.</w:t>
      </w:r>
    </w:p>
    <w:p w:rsidR="00880A18" w:rsidRPr="00537FF5" w:rsidRDefault="00880A18" w:rsidP="00880A18">
      <w:pPr>
        <w:tabs>
          <w:tab w:val="left" w:pos="720"/>
          <w:tab w:val="left" w:pos="1440"/>
          <w:tab w:val="left" w:pos="8865"/>
        </w:tabs>
        <w:jc w:val="both"/>
        <w:rPr>
          <w:rFonts w:ascii="GHEA Grapalat" w:hAnsi="GHEA Grapalat" w:cs="Sylfaen"/>
          <w:sz w:val="20"/>
          <w:lang w:val="hy-AM"/>
        </w:rPr>
      </w:pPr>
    </w:p>
    <w:p w:rsidR="00071D1C" w:rsidRPr="00131E9C" w:rsidRDefault="00880A18" w:rsidP="00880A18">
      <w:pPr>
        <w:ind w:firstLine="720"/>
        <w:jc w:val="both"/>
        <w:rPr>
          <w:rFonts w:ascii="GHEA Grapalat" w:hAnsi="GHEA Grapalat"/>
          <w:sz w:val="20"/>
          <w:lang w:val="hy-AM"/>
        </w:rPr>
      </w:pPr>
      <w:r>
        <w:rPr>
          <w:rFonts w:ascii="GHEA Grapalat" w:hAnsi="GHEA Grapalat"/>
          <w:lang w:val="hy-AM"/>
        </w:rPr>
        <w:t>Մեղրու տարածաշրջանային բժշկական կենտրոն ՓԲԸ</w:t>
      </w:r>
      <w:r>
        <w:rPr>
          <w:rFonts w:ascii="GHEA Grapalat" w:hAnsi="GHEA Grapalat"/>
          <w:sz w:val="20"/>
          <w:lang w:val="hy-AM"/>
        </w:rPr>
        <w:t xml:space="preserve">-ը ի դեմս </w:t>
      </w:r>
      <w:r>
        <w:rPr>
          <w:rFonts w:ascii="GHEA Grapalat" w:hAnsi="GHEA Grapalat"/>
          <w:lang w:val="hy-AM"/>
        </w:rPr>
        <w:t>Վարդանյան Լուսինե</w:t>
      </w:r>
      <w:r>
        <w:rPr>
          <w:rFonts w:ascii="GHEA Grapalat" w:hAnsi="GHEA Grapalat"/>
          <w:sz w:val="20"/>
          <w:lang w:val="hy-AM"/>
        </w:rPr>
        <w:t>-ի</w:t>
      </w:r>
      <w:r w:rsidRPr="00537FF5">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Մեղրու տարածաշրջանային բժշկական կենտրոն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ED3F22" w:rsidRPr="00786294">
        <w:rPr>
          <w:rFonts w:ascii="GHEA Grapalat" w:hAnsi="GHEA Grapalat"/>
          <w:sz w:val="20"/>
          <w:lang w:val="hy-AM"/>
        </w:rPr>
        <w:t>5</w:t>
      </w:r>
      <w:bookmarkEnd w:id="1"/>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w:t>
      </w:r>
      <w:r w:rsidRPr="00131E9C">
        <w:rPr>
          <w:rFonts w:ascii="GHEA Grapalat" w:hAnsi="GHEA Grapalat"/>
          <w:sz w:val="20"/>
          <w:lang w:val="hy-AM"/>
        </w:rPr>
        <w:lastRenderedPageBreak/>
        <w:t xml:space="preserve">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009459BA">
        <w:rPr>
          <w:rFonts w:ascii="GHEA Grapalat" w:hAnsi="GHEA Grapalat"/>
          <w:sz w:val="20"/>
          <w:lang w:val="hy-AM"/>
        </w:rPr>
        <w:t xml:space="preserve"> </w:t>
      </w:r>
      <w:r w:rsidR="008926BD" w:rsidRPr="00351022">
        <w:rPr>
          <w:rFonts w:ascii="GHEA Grapalat" w:hAnsi="GHEA Grapalat"/>
          <w:sz w:val="20"/>
          <w:lang w:val="hy-AM"/>
        </w:rPr>
        <w:t>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3A0475" w:rsidRPr="001E7733">
        <w:rPr>
          <w:rFonts w:ascii="GHEA Grapalat" w:hAnsi="GHEA Grapalat"/>
          <w:sz w:val="20"/>
          <w:lang w:val="hy-AM"/>
        </w:rPr>
        <w:t>2</w:t>
      </w:r>
      <w:r w:rsidR="003A0475" w:rsidRPr="00131E9C">
        <w:rPr>
          <w:rFonts w:ascii="GHEA Grapalat" w:hAnsi="GHEA Grapalat"/>
          <w:sz w:val="20"/>
          <w:lang w:val="hy-AM"/>
        </w:rPr>
        <w:t>.3.</w:t>
      </w:r>
      <w:r w:rsidR="003A0475" w:rsidRPr="00157396">
        <w:rPr>
          <w:rFonts w:ascii="GHEA Grapalat" w:hAnsi="GHEA Grapalat"/>
          <w:sz w:val="20"/>
          <w:lang w:val="hy-AM"/>
        </w:rPr>
        <w:t>3</w:t>
      </w:r>
      <w:r w:rsidR="003A0475" w:rsidRPr="00131E9C">
        <w:rPr>
          <w:rFonts w:ascii="GHEA Grapalat" w:hAnsi="GHEA Grapalat"/>
          <w:sz w:val="20"/>
          <w:lang w:val="hy-AM"/>
        </w:rPr>
        <w:t xml:space="preserve"> </w:t>
      </w:r>
      <w:r w:rsidRPr="00131E9C">
        <w:rPr>
          <w:rFonts w:ascii="GHEA Grapalat" w:hAnsi="GHEA Grapalat"/>
          <w:sz w:val="20"/>
          <w:lang w:val="hy-AM"/>
        </w:rPr>
        <w:t xml:space="preserve">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003927F9" w:rsidRPr="003927F9">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w:t>
      </w:r>
      <w:r w:rsidR="003927F9" w:rsidRPr="002C07D4">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692144">
        <w:rPr>
          <w:rFonts w:ascii="GHEA Grapalat" w:hAnsi="GHEA Grapalat" w:cs="Sylfaen"/>
          <w:sz w:val="20"/>
          <w:lang w:val="hy-AM"/>
        </w:rPr>
        <w:t>_______________</w:t>
      </w:r>
      <w:r w:rsidR="00692144">
        <w:rPr>
          <w:rFonts w:ascii="GHEA Grapalat" w:hAnsi="GHEA Grapalat"/>
          <w:i/>
          <w:lang w:val="hy-AM"/>
        </w:rPr>
        <w:t xml:space="preserve"> </w:t>
      </w:r>
      <w:r w:rsidRPr="00131E9C">
        <w:rPr>
          <w:rFonts w:ascii="GHEA Grapalat" w:hAnsi="GHEA Grapalat"/>
          <w:sz w:val="20"/>
          <w:lang w:val="hy-AM"/>
        </w:rPr>
        <w:t>ՀՀ դրամ</w:t>
      </w:r>
      <w:r w:rsidR="004802E2" w:rsidRPr="004802E2">
        <w:rPr>
          <w:rFonts w:ascii="GHEA Grapalat" w:hAnsi="GHEA Grapalat"/>
          <w:sz w:val="20"/>
          <w:lang w:val="hy-AM"/>
        </w:rPr>
        <w:t xml:space="preserve"> </w:t>
      </w:r>
      <w:r w:rsidR="00E85694" w:rsidRPr="00B41997">
        <w:rPr>
          <w:rFonts w:ascii="GHEA Grapalat" w:hAnsi="GHEA Grapalat"/>
          <w:sz w:val="20"/>
          <w:lang w:val="hy-AM"/>
        </w:rPr>
        <w:t>ներառյալ ԱԱՀ</w:t>
      </w:r>
      <w:r w:rsidR="00E85694" w:rsidRPr="00B41997">
        <w:rPr>
          <w:rFonts w:ascii="Arial" w:hAnsi="Arial" w:cs="Arial"/>
          <w:color w:val="000000"/>
          <w:sz w:val="22"/>
          <w:szCs w:val="22"/>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8570C8" w:rsidRPr="002E37E8">
        <w:rPr>
          <w:rFonts w:ascii="Arial" w:hAnsi="Arial" w:cs="Arial"/>
          <w:color w:val="000000"/>
          <w:sz w:val="22"/>
          <w:szCs w:val="22"/>
          <w:lang w:val="hy-AM"/>
        </w:rPr>
        <w:t/>
      </w:r>
      <w:r w:rsidR="008570C8" w:rsidRPr="00131E9C">
        <w:rPr>
          <w:rFonts w:ascii="GHEA Grapalat" w:hAnsi="GHEA Grapalat" w:cs="Times Armenian"/>
          <w:sz w:val="20"/>
          <w:lang w:val="hy-AM"/>
        </w:rPr>
        <w:t xml:space="preserve">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424618" w:rsidRPr="002155AF">
        <w:rPr>
          <w:rFonts w:ascii="GHEA Grapalat" w:hAnsi="GHEA Grapalat"/>
          <w:sz w:val="20"/>
          <w:lang w:val="hy-AM"/>
        </w:rPr>
        <w:t xml:space="preserve">8.15 կետում նշված համաձայնագրին կից </w:t>
      </w:r>
      <w:r w:rsidRPr="00131E9C">
        <w:rPr>
          <w:rFonts w:ascii="GHEA Grapalat" w:hAnsi="GHEA Grapalat"/>
          <w:sz w:val="20"/>
          <w:lang w:val="hy-AM"/>
        </w:rPr>
        <w:t>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DB4384" w:rsidRPr="00131E9C" w:rsidRDefault="005C337D" w:rsidP="005C337D">
      <w:pPr>
        <w:jc w:val="both"/>
        <w:rPr>
          <w:rFonts w:ascii="GHEA Grapalat" w:hAnsi="GHEA Grapalat" w:cs="Sylfaen"/>
          <w:sz w:val="20"/>
          <w:lang w:val="pt-BR"/>
        </w:rPr>
      </w:pPr>
      <w:r>
        <w:rPr>
          <w:rFonts w:ascii="GHEA Grapalat" w:hAnsi="GHEA Grapalat" w:cs="Times Armenian"/>
          <w:sz w:val="20"/>
          <w:lang w:val="hy-AM"/>
        </w:rPr>
        <w:t xml:space="preserve">                  </w:t>
      </w:r>
      <w:r w:rsidR="00DB4384" w:rsidRPr="002E37E8">
        <w:rPr>
          <w:rFonts w:ascii="Arial" w:hAnsi="Arial" w:cs="Arial"/>
          <w:color w:val="000000"/>
          <w:sz w:val="22"/>
          <w:szCs w:val="22"/>
          <w:lang w:val="hy-AM"/>
        </w:rPr>
        <w:t/>
      </w:r>
    </w:p>
    <w:p w:rsidR="009E45F3" w:rsidRPr="00DB4384" w:rsidRDefault="009E45F3" w:rsidP="00EF3662">
      <w:pPr>
        <w:ind w:firstLine="709"/>
        <w:jc w:val="both"/>
        <w:rPr>
          <w:rFonts w:ascii="GHEA Grapalat" w:hAnsi="GHEA Grapalat"/>
          <w:sz w:val="20"/>
          <w:lang w:val="pt-BR"/>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D7429">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51022" w:rsidRPr="00A63FDF">
        <w:rPr>
          <w:rFonts w:ascii="GHEA Grapalat" w:hAnsi="GHEA Grapalat" w:cs="Sylfaen"/>
          <w:sz w:val="20"/>
          <w:szCs w:val="20"/>
          <w:u w:val="single"/>
          <w:lang w:val="hy-AM"/>
        </w:rPr>
        <w:t>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lastRenderedPageBreak/>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00424618" w:rsidRPr="00131E9C">
        <w:rPr>
          <w:rStyle w:val="FootnoteReference"/>
          <w:rFonts w:ascii="GHEA Grapalat" w:hAnsi="GHEA Grapalat"/>
          <w:sz w:val="20"/>
          <w:lang w:val="hy-AM"/>
        </w:rPr>
        <w:footnoteReference w:id="2"/>
      </w:r>
      <w:r w:rsidRPr="00131E9C">
        <w:rPr>
          <w:rFonts w:ascii="GHEA Grapalat" w:hAnsi="GHEA Grapalat"/>
          <w:sz w:val="20"/>
          <w:lang w:val="hy-AM"/>
        </w:rPr>
        <w:t>։</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6D7429">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690CDF" w:rsidP="00EF3662">
      <w:pPr>
        <w:tabs>
          <w:tab w:val="left" w:pos="1276"/>
        </w:tabs>
        <w:ind w:firstLine="720"/>
        <w:jc w:val="both"/>
        <w:rPr>
          <w:rFonts w:ascii="GHEA Grapalat" w:hAnsi="GHEA Grapalat" w:cs="Sylfaen"/>
          <w:sz w:val="20"/>
          <w:lang w:val="hy-AM"/>
        </w:rPr>
      </w:pPr>
      <w:r w:rsidRPr="00690CDF">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1B42">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w:t>
      </w:r>
      <w:r w:rsidRPr="00131E9C">
        <w:rPr>
          <w:rFonts w:ascii="GHEA Grapalat" w:hAnsi="GHEA Grapalat" w:cs="Sylfaen"/>
          <w:sz w:val="20"/>
          <w:lang w:val="hy-AM"/>
        </w:rPr>
        <w:lastRenderedPageBreak/>
        <w:t xml:space="preserve">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8E1E0F"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դեպքում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Վաճառողը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գրավոր</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տեղեկացնում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է</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Գնորդին՝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տրամադրելով</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գործակալության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պատճենը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և</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դրա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կողմ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հանդիսացող</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անձի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տվյալները՝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փոփոխությունը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կատարվելու</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օրվանից</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հինգ</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աշխատանքային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660502">
        <w:rPr>
          <w:rStyle w:val="FootnoteReference"/>
          <w:rFonts w:ascii="Arial" w:hAnsi="Arial" w:cs="Arial"/>
          <w:color w:val="000000"/>
          <w:sz w:val="20"/>
          <w:szCs w:val="20"/>
        </w:rPr>
        <w:footnoteReference w:id="4"/>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8.7 </w:t>
      </w:r>
      <w:r w:rsidRPr="00D215AB">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215AB">
        <w:rPr>
          <w:rStyle w:val="FootnoteReference"/>
          <w:rFonts w:ascii="GHEA Grapalat" w:hAnsi="GHEA Grapalat"/>
          <w:sz w:val="20"/>
          <w:lang w:val="pt-BR"/>
        </w:rPr>
        <w:footnoteReference w:id="5"/>
      </w:r>
      <w:r w:rsidRPr="00D215AB">
        <w:rPr>
          <w:rFonts w:ascii="GHEA Grapalat" w:hAnsi="GHEA Grapalat"/>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024E6A" w:rsidRPr="00024E6A">
        <w:rPr>
          <w:rFonts w:ascii="Arial Unicode" w:hAnsi="Arial Unicode" w:cs="Sylfaen"/>
          <w:u w:val="single"/>
          <w:lang w:val="hy-AM"/>
        </w:rPr>
        <w:tab/>
      </w:r>
      <w:r w:rsidR="00024E6A" w:rsidRPr="00024E6A">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356980"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r w:rsidR="00424618" w:rsidRPr="006D7429">
        <w:rPr>
          <w:rFonts w:ascii="GHEA Grapalat" w:hAnsi="GHEA Grapalat"/>
          <w:sz w:val="20"/>
          <w:szCs w:val="20"/>
          <w:lang w:val="hy-AM" w:eastAsia="ru-RU"/>
        </w:rPr>
        <w:t xml:space="preserve">8.15 </w:t>
      </w:r>
      <w:r w:rsidR="00424618"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424618" w:rsidRPr="00CD1A65">
        <w:rPr>
          <w:rFonts w:ascii="GHEA Grapalat" w:hAnsi="GHEA Grapalat"/>
          <w:sz w:val="20"/>
          <w:szCs w:val="20"/>
          <w:lang w:val="hy-AM" w:eastAsia="ru-RU"/>
        </w:rPr>
        <w:t>խ</w:t>
      </w:r>
      <w:r w:rsidR="00424618"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424618" w:rsidRPr="005B41E9">
        <w:rPr>
          <w:rFonts w:ascii="GHEA Grapalat" w:hAnsi="GHEA Grapalat"/>
          <w:sz w:val="20"/>
          <w:szCs w:val="20"/>
          <w:lang w:val="hy-AM" w:eastAsia="ru-RU"/>
        </w:rPr>
        <w:t xml:space="preserve"> </w:t>
      </w:r>
      <w:r w:rsidR="00424618" w:rsidRPr="00131E9C">
        <w:rPr>
          <w:rFonts w:ascii="GHEA Grapalat" w:hAnsi="GHEA Grapalat"/>
          <w:sz w:val="20"/>
          <w:szCs w:val="20"/>
          <w:lang w:val="hy-AM" w:eastAsia="ru-RU"/>
        </w:rPr>
        <w:t>Ընդ որում, Վաճառողը համաձայնագիրը կնքում</w:t>
      </w:r>
      <w:r w:rsidR="00424618" w:rsidRPr="00CD1A65">
        <w:rPr>
          <w:rFonts w:ascii="GHEA Grapalat" w:hAnsi="GHEA Grapalat"/>
          <w:sz w:val="20"/>
          <w:szCs w:val="20"/>
          <w:lang w:val="hy-AM" w:eastAsia="ru-RU"/>
        </w:rPr>
        <w:t xml:space="preserve"> և </w:t>
      </w:r>
      <w:r w:rsidR="00424618"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00424618" w:rsidRPr="00CD1A65">
        <w:rPr>
          <w:rFonts w:ascii="GHEA Grapalat" w:hAnsi="GHEA Grapalat"/>
          <w:sz w:val="20"/>
          <w:szCs w:val="20"/>
          <w:lang w:val="hy-AM" w:eastAsia="ru-RU"/>
        </w:rPr>
        <w:t>պ</w:t>
      </w:r>
      <w:r w:rsidR="00424618" w:rsidRPr="00131E9C">
        <w:rPr>
          <w:rFonts w:ascii="GHEA Grapalat" w:hAnsi="GHEA Grapalat"/>
          <w:sz w:val="20"/>
          <w:szCs w:val="20"/>
          <w:lang w:val="hy-AM" w:eastAsia="ru-RU"/>
        </w:rPr>
        <w:t>այմանագիրը Գնորդի կողմից միակողմանիորեն լուծվում է</w:t>
      </w:r>
      <w:r w:rsidR="00424618" w:rsidRPr="00356980">
        <w:rPr>
          <w:rFonts w:ascii="GHEA Grapalat" w:hAnsi="GHEA Grapalat"/>
          <w:sz w:val="20"/>
          <w:szCs w:val="20"/>
          <w:lang w:val="hy-AM" w:eastAsia="ru-RU"/>
        </w:rPr>
        <w:t>:</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ED3F22" w:rsidRDefault="00071D1C" w:rsidP="00EF3662">
            <w:pPr>
              <w:jc w:val="center"/>
              <w:rPr>
                <w:rFonts w:ascii="GHEA Grapalat" w:hAnsi="GHEA Grapalat"/>
                <w:sz w:val="22"/>
                <w:szCs w:val="22"/>
                <w:u w:val="single"/>
                <w:lang w:val="fr-FR"/>
              </w:rPr>
            </w:pPr>
            <w:r w:rsidRPr="00ED3F22">
              <w:rPr>
                <w:rFonts w:ascii="GHEA Grapalat" w:hAnsi="GHEA Grapalat"/>
                <w:sz w:val="22"/>
                <w:szCs w:val="22"/>
                <w:u w:val="single"/>
                <w:lang w:val="fr-FR"/>
              </w:rPr>
              <w:t xml:space="preserve"> </w:t>
            </w:r>
          </w:p>
          <w:p w:rsidR="00343A20" w:rsidRPr="000C4654" w:rsidRDefault="000C4654" w:rsidP="00343A20">
            <w:pPr>
              <w:jc w:val="center"/>
              <w:rPr>
                <w:rFonts w:ascii="Sylfaen" w:hAnsi="Sylfaen"/>
                <w:lang w:val="hy-AM"/>
              </w:rPr>
            </w:pPr>
            <w:r>
              <w:rPr>
                <w:rFonts w:ascii="GHEA Grapalat" w:hAnsi="GHEA Grapalat"/>
                <w:lang w:val="hy-AM"/>
              </w:rPr>
              <w:t>Մեղրու տարածաշրջանային բժշկական կենտրոն ՓԲԸ</w:t>
            </w:r>
          </w:p>
          <w:p w:rsidR="00343A20" w:rsidRPr="00ED3F22" w:rsidRDefault="005D3959" w:rsidP="00343A20">
            <w:pPr>
              <w:jc w:val="center"/>
              <w:rPr>
                <w:rFonts w:ascii="GHEA Grapalat" w:hAnsi="GHEA Grapalat"/>
                <w:noProof/>
                <w:lang w:val="fr-FR"/>
              </w:rPr>
            </w:pPr>
            <w:r w:rsidRPr="00ED3F22">
              <w:rPr>
                <w:rFonts w:ascii="GHEA Grapalat" w:hAnsi="GHEA Grapalat"/>
                <w:lang w:val="fr-FR"/>
              </w:rPr>
              <w:t>ՀՀ, Սյունիքի մարզ, ք. Մեղրի, Գործարարներ 42</w:t>
            </w:r>
          </w:p>
          <w:p w:rsidR="00343A20" w:rsidRDefault="00B80458" w:rsidP="00343A20">
            <w:pPr>
              <w:jc w:val="center"/>
              <w:rPr>
                <w:rFonts w:ascii="GHEA Grapalat" w:hAnsi="GHEA Grapalat"/>
              </w:rPr>
            </w:pPr>
            <w:r>
              <w:rPr>
                <w:rFonts w:ascii="GHEA Grapalat" w:hAnsi="GHEA Grapalat"/>
              </w:rPr>
              <w:t>agarak-hosp@mail.ru 028660687,028660685</w:t>
            </w:r>
          </w:p>
          <w:p w:rsidR="00343A20" w:rsidRDefault="00C003C1" w:rsidP="00343A20">
            <w:pPr>
              <w:jc w:val="center"/>
              <w:rPr>
                <w:rFonts w:ascii="GHEA Grapalat" w:hAnsi="GHEA Grapalat"/>
              </w:rPr>
            </w:pPr>
            <w:r>
              <w:rPr>
                <w:rFonts w:ascii="GHEA Grapalat" w:hAnsi="GHEA Grapalat"/>
              </w:rPr>
              <w:t>ՎՏԲ Հայաստան բանկ Մեղրիի մ/ճ</w:t>
            </w:r>
          </w:p>
          <w:p w:rsidR="00343A20" w:rsidRDefault="00862BFF" w:rsidP="00343A20">
            <w:pPr>
              <w:jc w:val="center"/>
              <w:rPr>
                <w:rFonts w:ascii="GHEA Grapalat" w:hAnsi="GHEA Grapalat"/>
              </w:rPr>
            </w:pPr>
            <w:r>
              <w:rPr>
                <w:rFonts w:ascii="GHEA Grapalat" w:hAnsi="GHEA Grapalat"/>
              </w:rPr>
              <w:t>16099003354200</w:t>
            </w:r>
            <w:r w:rsidR="00343A20">
              <w:rPr>
                <w:rFonts w:ascii="Sylfaen" w:hAnsi="Sylfaen"/>
              </w:rPr>
              <w:br/>
            </w:r>
            <w:r w:rsidR="004359D5">
              <w:rPr>
                <w:rFonts w:ascii="GHEA Grapalat" w:hAnsi="GHEA Grapalat"/>
              </w:rPr>
              <w:t>09705024</w:t>
            </w:r>
          </w:p>
          <w:p w:rsidR="00071D1C" w:rsidRPr="00131E9C" w:rsidRDefault="00343A20" w:rsidP="00343A20">
            <w:pPr>
              <w:jc w:val="center"/>
              <w:rPr>
                <w:rFonts w:ascii="GHEA Grapalat" w:hAnsi="GHEA Grapalat"/>
                <w:lang w:val="hy-AM"/>
              </w:rPr>
            </w:pPr>
            <w:r>
              <w:rPr>
                <w:rFonts w:ascii="GHEA Grapalat" w:hAnsi="GHEA Grapalat"/>
              </w:rPr>
              <w:t>Վարդանյան Լուսինե</w:t>
            </w: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EF3662">
      <w:pPr>
        <w:jc w:val="center"/>
        <w:rPr>
          <w:rFonts w:ascii="GHEA Grapalat" w:hAnsi="GHEA Grapalat"/>
          <w:sz w:val="20"/>
          <w:lang w:val="hy-AM"/>
        </w:rPr>
      </w:pP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 xml:space="preserve">ՏԵԽՆԻԿԱԿԱՆ </w:t>
      </w:r>
      <w:r w:rsidR="00F70DD9">
        <w:rPr>
          <w:rFonts w:ascii="GHEA Grapalat" w:hAnsi="GHEA Grapalat"/>
          <w:sz w:val="20"/>
          <w:lang w:val="hy-AM"/>
        </w:rPr>
        <w:t>ԲՆՈՒԹԱԳԻՐ - ԳՆՄԱՆ ԺԱՄԱՆԱԿԱՑՈՒՅՑ</w:t>
      </w: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t xml:space="preserve">                                                                ՀՀ դրամ</w:t>
      </w:r>
    </w:p>
    <w:p w:rsidR="00071D1C" w:rsidRPr="00C2272E" w:rsidRDefault="00EE2833" w:rsidP="00EF3662">
      <w:pPr>
        <w:jc w:val="both"/>
        <w:rPr>
          <w:rFonts w:ascii="GHEA Grapalat" w:hAnsi="GHEA Grapalat"/>
          <w:lang w:val="hy-AM"/>
        </w:rPr>
      </w:pPr>
      <w:r w:rsidRPr="00C2272E">
        <w:rPr>
          <w:rFonts w:ascii="GHEA Grapalat" w:hAnsi="GHEA Grapalat"/>
          <w:lang w:val="hy-AM"/>
        </w:rPr>
        <w:t xml:space="preserve"> </w:t>
      </w:r>
      <w:r w:rsidR="00CC4173" w:rsidRPr="00C2272E">
        <w:rPr>
          <w:rFonts w:ascii="GHEA Grapalat" w:hAnsi="GHEA Grapalat"/>
          <w:sz w:val="20"/>
          <w:lang w:val="hy-AM"/>
        </w:rPr>
        <w:t/>
      </w:r>
      <w:r w:rsidR="00794A85" w:rsidRPr="00C2272E">
        <w:rPr>
          <w:rFonts w:ascii="GHEA Grapalat" w:hAnsi="GHEA Grapalat"/>
          <w:lang w:val="hy-AM"/>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թեստ-երիզներ N50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ակտիվ սարքի համար,տուփի պարունակություն 50թեստ :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պիտանելիության ժամկետի 2/3-ի առկայություն,       Ֆիրմային նշանի առկայությունը: Պայմանական նշանները- «պահել չոր տեղում»:( Կցված ֆայլ՝ lot_1_i_texnikakan_bnutagir.xls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թեստ-երիզներ N50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պերֆորմա սարքի համար, տուփի պարունակություն 50թեստ :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պիտանելիության ժամկետի 2/3-ի առկայություն,       Ֆիրմային նշանի առկայությունը: Պայմանական նշանները- «պահել չոր տեղում»:( Կցված ֆայլ՝ lot_2_i_texnikakan_bnutagir.xls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 գդալով:Հանձնելու պահին պիտանելիության ժամկետի 2/3-ի առկայություն,       Ֆիրմային նշանի առկայությունը: Պայմանական նշանները- «պահել չոր տեղում»:( Կցված ֆայլ՝ lot_3_i_texnikakan_bnutagir.xls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Հանձնելու պահին պիտանելիության ժամկետի 2/3-ի առկայություն,       Ֆիրմային նշանի առկայությունը: Պայմանական նշանները- «պահել չոր տեղում»:( Կցված ֆայլ՝ lot_6_i_texnikakan_bnutagir.xls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100գր Հանձնելու պահին պիտանելիության ժամկետի 2/3-ի առկայություն,       Ֆիրմային նշանի առկայությունը: Պայմանական նշանները- «պահել չոր տեղում»:( Կցված ֆայլ՝ lot_7_i_texnikakan_bnutagir.xls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ՖԵԿ ապարատի համար: Ստուգվող նմուշ` արյան շիճուկ/պլազմա/։ Մեկ  ռեագենտի հավաքածույում թեստերի քանակը  120 թեստ: 
Թրոմբոպլաստինի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 Կցված ֆայլ՝ lot_8_i_texnikakan_bnutagir.xls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ՖԵԿ ապարատի համար: Ստուգվող նմուշ` արյան շիճուկ/պլազմա/։ Մեկ  ռեագենտի հավաքածույում թեստերի քանակը   200թեստ: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Կցված ֆայլ՝ lot_10_i_texnikakan_bnutagir.xls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ՖԵԿ  ապարատի համար: Ստուգվող նմուշ` արյան շիճուկ/պլազմա/։ Մեկ  ռեագենտի հավաքածույում թեստերի քանակը  (ոչ պակաս քան 100թեստ և ոչ ավել քան 200թեստ):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Կցված ֆայլ՝ lot_11_i_texnikakan_bnutagir.xls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թեստ 10-UX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որոշման թեստ հավաքածու Urisys  1100  անալիզատորի համար: Տուփի պարունակություն 100 թեստ:Հանձնելու պահին պիտանելիության ժամկետի 2/3-ի առկայություն,       Ֆիրմային նշանի առկայությունը: Պայմանական նշանները- «պահել չոր տեղում»:( Կցված ֆայլ՝ lot_12_i_texnikakan_bnutagir.xls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lot_13_i_texnikakan_bnutagir.xls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0,5կգ: Հանձնելու պահին պիտանելիության ժամկետի 2/3-ի առկայություն,       Ֆիրմային նշանի առկայությունը: Պայմանական նշանները- «պահել չոր տեղում»:( Կցված ֆայլ՝ lot_14_i_texnikakan_bnutagir.xls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350X2: Հանձնելու պահին պիտանելիության ժամկետի 2/3-ի առկայություն,       Ֆիրմային նշանի առկայությունը: Պայմանական նշանները- «պահել չոր տեղում»:( Կցված ֆայլ՝ lot_15_i_texnikakan_bnutagir.xls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lot_16_i_texnikakan_bnutagir.xls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4x5մլ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4x5մլ նախատեսված PRECiL C2000-2 կոագուլոմետրի համար :Հանձնելու պահին պիտանելիության ժամկետի 2/3-ի առկայություն,       Ֆիրմային նշանի առկայությունը: Պայմանական նշանները- «պահել չոր տեղում»:( Կցված ֆայլ՝ lot_17_i_texnikakan_bnutagir.xls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6x3մլ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6x3մլ նախատեսված PRECiL C2000-2 կոագուլոմետրի համար: Հանձնելու պահին պիտանելիության ժամկետի 2/3-ի առկայություն,       Ֆիրմային նշանի առկայությունը: Պայմանական նշանները- «պահել չոր տեղում»:( Կցված ֆայլ՝ lot_18_i_texnikakan_bnutagir.xls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պուրի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0,5կգ:Հանձնելու պահին պիտանելիության ժամկետի 2/3-ի առկայություն,       Ֆիրմային նշանի առկայությունը: Պայմանական նշանները- «պահել չոր տեղում»:( Կցված ֆայլ՝ lot_19_i_texnikakan_bnutagir.xls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20լիտր նոսրացնող լուծույթ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հեմատոլոգիական վերլուծիչի համար (M-52 Diluent 20լիտր ),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Կցված ֆայլ՝ lot_20_i_texnikakan_bnutagir.xls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500մլ  Լիզ լուծույթ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Diff Lyse  500մլ),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Կցված ֆայլ՝ lot_21_i_texnikakan_bnutagir.xls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ԼՀ Լիզ լուծույթ  100մլ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LH Lyse ԼՀ Լիզ լուծույթ  100մլ  ),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Կցված ֆայլ՝ lot_22_i_texnikakan_bnutagir.xls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Մաքրող լուծույթ50մլ mindray BC-5150հեմոտոլոգիական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լուծույթ50մլ mindray BC-5150հեմոտոլոգիական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Կցված ֆայլ՝ lot_23_i_texnikakan_bnutagir.xls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հիմնային լուծույթ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լուծույթ  3x35մլ  BA88A բիոքիմիական վերլուծիչի համար:Հանձնելու պահին պիտանելիության ժամկետի 2/3-ի առկայություն,       Ֆիրմային նշանի առկայությունը: Պայմանական նշանները- «պահել չոր տեղում»:( Կցված ֆայլ՝ lot_24_i_texnikakan_bnutagir.xls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թթվաին լուծույթ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3x35մլ  BA88A բիոքիմիական վերլուծիչի համար:Հանձնելու պահին պիտանելիության ժամկետի 2/3-ի առկայություն,       Ֆիրմային նշանի առկայությունը: Պայմանական նշանները- «պահել չոր տեղում»:( Կցված ֆայլ՝ lot_25_i_texnikakan_bnutagir.xls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թուղթ 50մմ լայնությամբ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լայնությամբ BA88A բիոքիմիական վերլուծիչի համարՀանձնելու պահին պիտանելիության ժամկետի 2/3-ի առկայություն,       Ֆիրմային նշանի առկայությունը: Պայմանական նշանները- «պահել չոր տեղում»:( Կցված ֆայլ՝ lot_26_i_texnikakan_bnutagir.xls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 ԹԽՈՒԿ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Կցված ֆայլ՝ lot_27_i_texnikakan_bnutagir.xls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BA88A բիոքիմիական վերլուծիչի համար:: Ստուգվող նմուշ` արյան շիճուկ/պլազմա/։ Մեկ  ռեագենտի հավաքածույում թեստերի քանակը  ( ոչ պակաս քան 200թեստ և ոչ ավել քան 300թեստ:):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Կցված ֆայլ՝ lot_28_i_texnikakan_bnutagir.xls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BA88A բիոքիմիական վերլուծիչի համար: Ստուգվող նմուշ` արյան շիճուկ/պլազմա/։ Մեկ  ռեագենտի հավաքածույում թեստերի քանակը  ( ոչ պակաս քան 200թեստ և ոչ ավել քան 300թեստ: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ցանկությամբՀանձնելու պահին պիտանելիության ժամկետի 2/3-ի առկայություն,       Ֆիրմային նշանի առկայությունը: Պայմանական նշանները- «պահել չոր տեղում»:    "( Կցված ֆայլ՝ lot_29_i_texnikakan_bnutagir.xls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ՀՀանձնելու պահին պիտանելիության ժամկետի 2/3-ի առկայություն,       Ֆիրմային նշանի առկայությունը: Պայմանական նշանները- «պահել չոր տեղում»:    "( Կցված ֆայլ՝ lot_30_i_texnikakan_bnutagir.xls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նախատեսված BA88A բիոքիմիական վերլուծիչի համար: Ստուգվող նմուշ` արյան շիճուկ/պլազմա/։ Մեկ  ռեագենտի հավաքածույում թեստերի քանակը  ( ոչ պակաս քան 200թեստ և ոչ ավել քան 300թեստ: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 Կցված ֆայլ՝ lot_31_i_texnikakan_bnutagir.xls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 
Միզանյութի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պիտանելիության ժամկետի 2/3-ի առկայություն,       Ֆիրմային նշանի առկայությունը: Պայմանական նշանները- «պահել չոր տեղում»:    "( Կցված ֆայլ՝ lot_32_i_texnikakan_bnutagir.xls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նյութեր):Հանձնելու պահին պիտանելիության ժամկետի 2/3-ի առկայություն,       Ֆիրմային նշանի առկայությունը: Պայմանական նշանները- «պահել չոր տեղում»:    "( Կցված ֆայլ՝ lot_33_i_texnikakan_bnutagir.xls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BA88A բիոքիմիական վերլուծիչի համար: Մեթոդ Ֆերմենտատիվ կոլորոմետրիկ: Ստուգվող նմուշ` արյան շիճուկ/պլազմա/։ Մեկ  ռեագենտի հավաքածույում թեստերի քանակը  (ոչ պակաս քան 200թեստ և ոչ ավել քան 300թեստ: ): 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պիտանելիության ժամկետի 2/3-ի առկայություն,       Ֆիրմային նշանի առկայությունը: Պայմանական նշանները- «պահել չոր տեղում»:( Կցված ֆայլ՝ lot_34_i_texnikakan_bnutagir.xls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նյութեր):Հանձնելու պահին պիտանելիության ժամկետի 2/3-ի առկայություն,       Ֆիրմային նշանի առկայությունը: Պայմանական նշանները- «պահել չոր տեղում»:( Կցված ֆայլ՝ lot_35_i_texnikakan_bnutagir.xls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 CK-NAC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կինազայի CK-NAC որոշման համար նախատեսված հավաքածու նախատեսված BA88A բիոքիմիական վերլուծիչի համար: Ստուգվող նմուշ` արյան շիճուկ/պլազմա/։ Մեկ  ռեագենտի հավաքածույում թեստերի քանակը  (ոչ պակաս քան 150թեստ և ոչ ավել քան 200թեստ):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պիտանելիության ժամկետի 2/3-ի առկայություն,       Ֆիրմային նշանի առկայությունը: Պայմանական նշանները- «պահել չոր տեղում»:( Կցված ֆայլ՝ lot_36_i_texnikakan_bnutagir.xls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Mindray MR-96A իմունոֆերմենտային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առկայություն:Պայմանական նշանները- «պահել չոր տեղում»:( Կցված ֆայլ՝ lot_37_i_texnikakan_bnutagir.xls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Mindray MR-96A  իմունոֆերմենտային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առկայություն:Պայմանական նշանները- «պահել չոր տեղում»:( Կցված ֆայլ՝ lot_38_i_texnikakan_bnutagir.xls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(Elecsys TSH) Mindray MR-96A  իմունոֆերմենտային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Ֆիրմային նշանի առկայությունը: Պայմանական նշանները- «պահել չոր տեղում»:( Կցված ֆայլ՝ lot_39_i_texnikakan_bnutagir.xls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(Elecsys FT4) Mindray MR-96A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Ֆիրմային նշանի առկայությունը: Պայմանական նշանները- «պահել չոր տեղում»:( Կցված ֆայլ՝ lot_40_i_texnikakan_bnutagir.xls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թրիյոդթիրոնինի ( FT3)  քանակական որոշման թեստ-հավաքածու:Mindray MR-96A իմունոֆերմենտային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առկայությունՀանձնելու պահին: պիտանելիության ժամկետի 2/3-ի առկայություն,       Ֆիրմային նշանի առկայությունը: Պայմանական նշանները- «պահել չոր տեղում»:( Կցված ֆայլ՝ lot_41_i_texnikakan_bnutagir.xls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CMV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(CMV LgM) Mindray MR-96A  իմունոֆերմենտային  անալիզատորի համար:Մեթոդ` իմունոֆերմենտատիվ անալիզ:Ֆորմատ` 90-100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առկայությունՊայմանական նշանները- «պահել չոր տեղում»:( Կցված ֆայլ՝ lot_42_i_texnikakan_bnutagir.xls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(HBA1c)նախատեսված BA88A բաց համակարգի բիոքիմիական վերլուծիչի համար:Ֆորմատ` 100-200թեսթ:Ստուգվող նմուշ` երակային ընդհանուր արյան:Ֆիրմային նշանի առկայությունըՊահպանման պայմանները 2-8 աստիճան ջերմություն:Հանձնելու պահին պիտանիության ժամկետի 1/2 առկայություն: Պայմանական նշանները- «պահել չոր տեղում»:( Կցված ֆայլ՝ lot_43_i_texnikakan_bnutagir.xls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Մայ-Գրյունվադի ներկ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քսուքները ֆիքսելու համար: Հանձնելու պահին պիտանելիության ժամկետի 2/3-ի առկայություն,       Ֆիրմային նշանի առկայությունը: Պայմանական նշանները- «պահել չոր տեղում»:( Կցված ֆայլ՝ lot_44_i_texnikakan_bnutagir.xls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ցիտալոգիայի (պապ քսուքի)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քսուքները ապակու վրա ֆիքսելու համարՀանձնելու պահին պիտանելիության ժամկետի 2/3-ի առկայություն,       Ֆիրմային նշանի առկայությունը: Պայմանական նշանները- «պահել չոր տեղում»:( Կցված ֆայլ՝ lot_45_i_texnikakan_bnutagir.xls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BA88A բիոքիմիական վերլուծիչի համար: Մեթոդ Ֆոտոմետրիկ կինետիկ եղանակով: Ստուգվող նմուշ` արյան շիճուկ/պլազմա/։ Մեկ  ռեագենտի հավաքածույում թեստերի քանակը  ( ոչ պակաս քան 200թեստ և ոչ ավել քան 300թեստ: ):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Կցված ֆայլ՝ lot_46_i_texnikakan_bnutagir.xls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Ռեֆլոտրոն-կալիումի  որ. տեստ-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ստրիպեր` Ռեֆլետրոնի համար : Ստուգվող նմուշ` արյան շիճուկ/պլազմա/։ Մեկ  ռեագենտի հավաքածույում թեստերի քանակը  (  ոչ պակաս քան 30թեստ ): Հանձնելու պահին պիտանելիության ժամկետի 2/3-ի առկայություն,       Ֆիրմային նշանի առկայությունը: Պայմանական նշանները- «պահել չոր տեղում»:( Կցված ֆայլ՝ lot_47_i_texnikakan_bnutagir.xls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 Կցված ֆայլ՝ lot_48_i_texnikakan_bnutagir.xls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"Գամմմա գլյուտամիլ տրանսֆերազի որոշման համար նախատեսված հավաքածու GGT`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ԳԳՏ-ի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 Կցված ֆայլ՝ lot_49_i_texnikakan_bnutagir.xls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Կցված ֆայլ՝ lot_50_i_texnikakan_bnutagir.xls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2մլ (մանուշակագույն): Հանձնելու պահին պիտանելիության ժամկետի 2/3-ի առկայություն,       Ֆիրմային նշանի առկայությունը: Պայմանական նշանները- «պահել չոր տեղում»:( Կցված ֆայլ՝ lot_51_i_texnikakan_bnutagir.xls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հելո+կլոտ ակտիվատոր   5մլ (դեղին կամ կարմիր): Հանձնելու պահին պիտանելիության ժամկետի 2/3-ի առկայություն,       Ֆիրմային նշանի առկայությունը: Պայմանական նշանները- «պահել չոր տեղում»:( Կցված ֆայլ՝ lot_52_i_texnikakan_bnutagir.xls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NaCi 3,6մլ (կապույտ) : Հանձնելու պահին պիտանելիության ժամկետի 2/3-ի առկայություն,       Ֆիրմային նշանի առկայությունը: Պայմանական նշանները- «պահել չոր տեղում»:( Կցված ֆայլ՝ lot_53_i_texnikakan_bnutagir.xls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21G: Հանձնելու պահին պիտանելիության ժամկետի 2/3-ի առկայություն,       Ֆիրմային նշանի առկայությունը: Պայմանական նշանները- «պահել չոր տեղում»:( Կցված ֆայլ՝ lot_54_i_texnikakan_bnutagir.xls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22G: Հանձնելու պահին պիտանելիության ժամկետի 2/3-ի առկայություն,       Ֆիրմային նշանի առկայությունը: Պայմանական նշանները- «պահել չոր տեղում»:( Կցված ֆայլ՝ lot_55_i_texnikakan_bnutagir.xls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20%:Հանձնելու պահին պիտանելիության ժամկետի 2/3-ի առկայություն,       Ֆիրմային նշանի առկայությունը: Պայմանական նշանները- «պահել չոր տեղում»:( Կցված ֆայլ՝ lot_56_i_texnikakan_bnutagir.xls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:Հանձնելու պահին պիտանելիության ժամկետի 2/3-ի առկայություն,       Ֆիրմային նշանի առկայությունը: Պայմանական նշանները- «պահել չոր տեղում»:( Կցված ֆայլ՝ lot_57_i_texnikakan_bnutagir.xls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ոչ պակաս քան 100թեստ և ոչ ավել քան 200թեստ: 
C-ռեակտիվ սպիտակուցի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 Կցված ֆայլ՝ lot_58_i_texnikakan_bnutagir.xls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ՖԵԿ ապարատի համար: Մեթոդ Ֆերմենտատիվ կոլորոմետրիկ: Ստուգվող նմուշ` արյան շիճուկ/պլազմա/։ Մեկ  ռեագենտի հավաքածույում թեստերի քանակը  (ոչ պակաս քան 100թեստ և ոչ ավել քան 200թեստ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պիտանելիության ժամկետի 2/3-ի առկայություն,       Ֆիրմային նշանի առկայությունը: Պայմանական նշանները- «պահել չոր տեղում»:( Կցված ֆայլ՝ lot_59_i_texnikakan_bnutagir.xls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Կցված ֆայլ՝ lot_60_i_texnikakan_bnutagir.xls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Կցված ֆայլ՝ lot_61_i_texnikakan_bnutagir.xls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թեստ հավաքածու : Հանձնելու պահին պիտանելիության ժամկետի 2/3-ի առկայություն,       Ֆիրմային նշանի առկայությունը: Պայմանական նշանները- «պահել չոր տեղում»:( Կցված ֆայլ՝ lot_62_i_texnikakan_bnutagir.xls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Սիֆիլիսի որոշման թեստ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Կցված ֆայլ՝ lot_63_i_texnikakan_bnutagir.xls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Հանձնելու պահին պիտանելիության ժամկետի 2/3-ի առկայություն,       Ֆիրմային նշանի առկայությունը: Պայմանական նշանները- «պահել չոր տեղում»:( Կցված ֆայլ՝ lot_64_i_texnikakan_bnutagir.xls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Լյամբլիայի հայնաբերման  թեսթ (Giardia Lamblia stool test IgA/M/G)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(Giardia Lamblia stool test IgA/M/G) թեստ :Հանձնելու պահին պիտանելիության ժամկետի 2/3-ի առկայություն,       Ֆիրմային նշանի առկայությունը: Պայմանական նշանները- «պահել չոր տեղում»:( Կցված ֆայլ՝ lot_65_i_texnikakan_bnutagir.xls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Կցված ֆայլ՝ lot_66_i_texnikakan_bnutagir.xls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Կցված ֆայլ՝ lot_67_i_texnikakan_bnutagir.xls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Կցված ֆայլ՝ lot_68_i_texnikakan_bnutagir.xls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Կցված ֆայլ՝ lot_69_i_texnikakan_bnutagir.xls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Կցված ֆայլ՝ lot_70_i_texnikakan_bnutagir.xls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Ֆենոֆտալինի 2%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լուծույթ 100մլ շշիկ : Հանձնելու պահին պիտանելիության ժամկետի 2/3-ի առկայություն,       Ֆիրմային նշանի առկայությունը: Պայմանական նշանները- «պահել չոր տեղում»:( Կցված ֆայլ՝ lot_71_i_texnikakan_bnutagir.xls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3 աշխատանքային օրվա ընթացքում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Ֆորմալինի 37% լուծույթ:Հանձնելու պահին պիտանելիության ժամկետի 2/3-ի առկայություն,       Ֆիրմային նշանի առկայությունը: Պայմանական նշանները- «պահել չոր տեղում»:Բոլոր չափաբաժինների համար   Ծանոթություն1     Նշված քանակները առավելագույնն են,                                                                                                          Ծանոթություն 2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Կցված ֆայլ՝ lot_72_i_texnikakan_bnutagir.xls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Նրանից հետո յուրաքանչյուր պատվեր ստանալուց հետո 3 աշխատանքային օրվա ընթացքում:Մատակարարման վերջնաժամկետը չի կարող ավել լինել, քան տվյալ տարվա դեկտեմբերի 20-ը:	
					</w:t>
                    </w:r>
                  </w:p>
                </w:tc>
              </w:tr>
            </w:tbl>
            <w:p w:rsidP="00572007" w:rsidRDefault="00572007" w:rsidR="00572007" w:rsidRPr="00131E9C">
              <w:pPr>
                <w:pStyle w:val="2"/>
                <w:spacing w:lineRule="auto" w:line="240"/>
                <w:ind w:firstLine="567"/>
                <w:rPr>
                  <w:rFonts w:hAnsi="GHEA Grapalat" w:ascii="GHEA Grapalat"/>
                </w:rPr>
              </w:pPr>
            </w:p>
          </w:tc>
        </w:tr>
      </w:tbl>
    </w:p>
    <w:p w:rsidR="00071D1C" w:rsidRDefault="001F0951" w:rsidP="00EF3662">
      <w:pPr>
        <w:jc w:val="both"/>
        <w:rPr>
          <w:rFonts w:ascii="GHEA Grapalat" w:hAnsi="GHEA Grapalat" w:cs="Sylfaen"/>
          <w:i/>
          <w:sz w:val="18"/>
          <w:szCs w:val="18"/>
          <w:lang w:val="pt-BR"/>
        </w:rPr>
      </w:pPr>
      <w:r w:rsidRPr="00C2272E">
        <w:rPr>
          <w:rFonts w:ascii="GHEA Grapalat" w:hAnsi="GHEA Grapalat"/>
          <w:sz w:val="20"/>
          <w:lang w:val="hy-AM"/>
        </w:rPr>
        <w:t xml:space="preserve"> </w:t>
      </w:r>
    </w:p>
    <w:p w:rsidR="00424618" w:rsidRPr="003104AE" w:rsidRDefault="00424618" w:rsidP="00EF3662">
      <w:pPr>
        <w:jc w:val="both"/>
        <w:rPr>
          <w:rFonts w:ascii="GHEA Grapalat" w:hAnsi="GHEA Grapalat"/>
          <w:sz w:val="20"/>
          <w:lang w:val="hy-AM"/>
        </w:rPr>
      </w:pPr>
      <w:r w:rsidRPr="006D7429">
        <w:rPr>
          <w:rFonts w:ascii="GHEA Grapalat" w:hAnsi="GHEA Grapalat"/>
          <w:sz w:val="20"/>
          <w:lang w:val="pt-BR"/>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6D7429" w:rsidRDefault="00071D1C" w:rsidP="00EF3662">
      <w:pPr>
        <w:jc w:val="center"/>
        <w:rPr>
          <w:rFonts w:ascii="GHEA Grapalat" w:hAnsi="GHEA Grapalat"/>
          <w:sz w:val="20"/>
          <w:lang w:val="pt-BR"/>
        </w:rPr>
      </w:pPr>
    </w:p>
    <w:p w:rsidR="00762A01" w:rsidRPr="006D7429" w:rsidRDefault="00762A01"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6634E5" w:rsidRDefault="006634E5" w:rsidP="00331A90">
            <w:pPr>
              <w:jc w:val="center"/>
              <w:rPr>
                <w:rFonts w:ascii="Sylfaen" w:hAnsi="Sylfaen"/>
                <w:lang w:val="hy-AM"/>
              </w:rPr>
            </w:pPr>
          </w:p>
          <w:p w:rsidR="00331A90" w:rsidRPr="«7836" w:rsidRDefault="«7836" w:rsidP="00331A90">
            <w:pPr>
              <w:jc w:val="center"/>
              <w:rPr>
                <w:rFonts w:ascii="Sylfaen" w:hAnsi="Sylfaen"/>
                <w:lang w:val="hy-AM"/>
              </w:rPr>
            </w:pPr>
            <w:r>
              <w:rPr>
                <w:rFonts w:ascii="GHEA Grapalat" w:hAnsi="GHEA Grapalat"/>
                <w:lang w:val="hy-AM"/>
              </w:rPr>
              <w:t>Մեղրու տարածաշրջանային բժշկական կենտրոն ՓԲԸ</w:t>
            </w:r>
          </w:p>
          <w:p w:rsidR="00331A90" w:rsidRPr="00672621" w:rsidRDefault="00672621" w:rsidP="00331A90">
            <w:pPr>
              <w:jc w:val="center"/>
              <w:rPr>
                <w:rFonts w:ascii="Sylfaen" w:hAnsi="Sylfaen"/>
                <w:noProof/>
                <w:lang w:val="hy-AM"/>
              </w:rPr>
            </w:pPr>
            <w:r>
              <w:rPr>
                <w:rFonts w:ascii="GHEA Grapalat" w:hAnsi="GHEA Grapalat"/>
                <w:lang w:val="hy-AM"/>
              </w:rPr>
              <w:t>ՀՀ, Սյունիքի մարզ, ք. Մեղրի, Գործարարներ 42</w:t>
            </w:r>
          </w:p>
          <w:p w:rsidR="00331A90" w:rsidRDefault="006E2C9B" w:rsidP="00331A90">
            <w:pPr>
              <w:jc w:val="center"/>
              <w:rPr>
                <w:rFonts w:ascii="GHEA Grapalat" w:hAnsi="GHEA Grapalat"/>
              </w:rPr>
            </w:pPr>
            <w:r>
              <w:rPr>
                <w:rFonts w:ascii="GHEA Grapalat" w:hAnsi="GHEA Grapalat"/>
              </w:rPr>
              <w:t>agarak-hosp@mail.ru 028660687,028660685</w:t>
            </w:r>
          </w:p>
          <w:p w:rsidR="00331A90" w:rsidRDefault="00D620B5" w:rsidP="00331A90">
            <w:pPr>
              <w:jc w:val="center"/>
              <w:rPr>
                <w:rFonts w:ascii="GHEA Grapalat" w:hAnsi="GHEA Grapalat"/>
              </w:rPr>
            </w:pPr>
            <w:r>
              <w:rPr>
                <w:rFonts w:ascii="GHEA Grapalat" w:hAnsi="GHEA Grapalat"/>
              </w:rPr>
              <w:t>ՎՏԲ Հայաստան բանկ Մեղրիի մ/ճ</w:t>
            </w:r>
          </w:p>
          <w:p w:rsidR="00DB1B37" w:rsidRDefault="0090430C" w:rsidP="00331A90">
            <w:pPr>
              <w:jc w:val="center"/>
              <w:rPr>
                <w:rFonts w:ascii="GHEA Grapalat" w:hAnsi="GHEA Grapalat"/>
              </w:rPr>
            </w:pPr>
            <w:r>
              <w:rPr>
                <w:rFonts w:ascii="GHEA Grapalat" w:hAnsi="GHEA Grapalat"/>
              </w:rPr>
              <w:t>16099003354200</w:t>
            </w:r>
          </w:p>
          <w:p w:rsidR="00331A90" w:rsidRPr="00ED3F22" w:rsidRDefault="00DB1B37" w:rsidP="00331A90">
            <w:pPr>
              <w:jc w:val="center"/>
              <w:rPr>
                <w:rFonts w:ascii="GHEA Grapalat" w:hAnsi="GHEA Grapalat"/>
                <w:lang w:val="fr-FR"/>
              </w:rPr>
            </w:pPr>
            <w:r w:rsidRPr="00ED3F22">
              <w:rPr>
                <w:rFonts w:ascii="GHEA Grapalat" w:hAnsi="GHEA Grapalat"/>
                <w:lang w:val="fr-FR"/>
              </w:rPr>
              <w:t>09705024</w:t>
            </w:r>
          </w:p>
          <w:p w:rsidR="00071D1C" w:rsidRPr="00ED3F22" w:rsidRDefault="00331A90" w:rsidP="00AD75BD">
            <w:pPr>
              <w:jc w:val="center"/>
              <w:rPr>
                <w:rFonts w:ascii="GHEA Grapalat" w:hAnsi="GHEA Grapalat"/>
                <w:sz w:val="22"/>
                <w:szCs w:val="22"/>
                <w:lang w:val="fr-FR"/>
              </w:rPr>
            </w:pPr>
            <w:r w:rsidRPr="00ED3F22">
              <w:rPr>
                <w:rFonts w:ascii="GHEA Grapalat" w:hAnsi="GHEA Grapalat"/>
                <w:lang w:val="fr-FR"/>
              </w:rPr>
              <w:t>Վարդանյան Լուսինե</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220E88" w:rsidRPr="00220E88" w:rsidRDefault="00130CE5" w:rsidP="00220E88">
      <w:pPr>
        <w:rPr>
          <w:rFonts w:ascii="GHEA Grapalat" w:hAnsi="GHEA Grapalat"/>
          <w:noProof/>
          <w:lang w:val="es-ES"/>
        </w:rPr>
      </w:pPr>
      <w:r>
        <w:rPr>
          <w:rFonts w:ascii="GHEA Grapalat" w:hAnsi="GHEA Grapalat"/>
          <w:noProof/>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թեստ-երիզներ N50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թեստ-երիզներ N50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թեստ 10-UX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4x5մլ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6x3մլ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պուրի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20լիտր նոսրացնող լուծույթ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500մլ  Լիզ լուծույթ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ԼՀ Լիզ լուծույթ  100մլ  mindray BC-5150 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Մաքրող լուծույթ50մլ mindray BC-5150հեմոտոլոգիական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հիմնային լուծույթ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թթվաին լուծույթ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թուղթ 50մմ լայնությամբ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 ԹԽՈՒԿ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 CK-NAC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Ցիտոմեգալովիրուս  CMV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Մայ-Գրյունվադի ներկ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ցիտալոգիայի (պապ քսուքի)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Ռեֆլոտրոն-կալիումի  որ. տեստ-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BA88A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Լյամբլիայի հայնաբերման  թեսթ (Giardia Lamblia stool test IgA/M/G)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Ֆենոֆտալինի 2%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71D1C" w:rsidRPr="00131E9C" w:rsidRDefault="00071D1C" w:rsidP="00EF3662">
      <w:pPr>
        <w:rPr>
          <w:rFonts w:ascii="GHEA Grapalat" w:hAnsi="GHEA Grapalat"/>
          <w:i/>
          <w:sz w:val="18"/>
          <w:szCs w:val="18"/>
        </w:rPr>
      </w:pPr>
    </w:p>
    <w:p w:rsidR="00B02D7C" w:rsidRPr="00131E9C" w:rsidRDefault="00071D1C" w:rsidP="00B02D7C">
      <w:pPr>
        <w:rPr>
          <w:rFonts w:ascii="GHEA Grapalat" w:hAnsi="GHEA Grapalat" w:cs="Sylfaen"/>
          <w:i/>
          <w:sz w:val="18"/>
          <w:szCs w:val="18"/>
          <w:lang w:val="pt-BR"/>
        </w:rPr>
      </w:pPr>
      <w:r w:rsidRPr="001E7733">
        <w:rPr>
          <w:rFonts w:ascii="GHEA Grapalat" w:hAnsi="GHEA Grapalat"/>
          <w:i/>
          <w:sz w:val="18"/>
          <w:szCs w:val="18"/>
        </w:rPr>
        <w:t xml:space="preserve">* </w:t>
      </w:r>
      <w:r w:rsidRPr="00131E9C">
        <w:rPr>
          <w:rFonts w:ascii="GHEA Grapalat" w:hAnsi="GHEA Grapalat" w:cs="Sylfaen"/>
          <w:i/>
          <w:sz w:val="18"/>
          <w:szCs w:val="18"/>
          <w:lang w:val="pt-BR"/>
        </w:rPr>
        <w:t>Վճարման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r w:rsidR="00B02D7C">
        <w:rPr>
          <w:rFonts w:ascii="GHEA Grapalat" w:hAnsi="GHEA Grapalat" w:cs="Sylfaen"/>
          <w:i/>
          <w:sz w:val="18"/>
          <w:szCs w:val="18"/>
          <w:lang w:val="pt-BR"/>
        </w:rPr>
        <w:t>Ս</w:t>
      </w:r>
      <w:r w:rsidR="00B02D7C"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131E9C" w:rsidRDefault="00071D1C" w:rsidP="00EF3662">
      <w:pPr>
        <w:rPr>
          <w:rFonts w:ascii="GHEA Grapalat" w:hAnsi="GHEA Grapalat" w:cs="Sylfaen"/>
          <w:i/>
          <w:sz w:val="18"/>
          <w:szCs w:val="18"/>
          <w:lang w:val="pt-BR"/>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715BEA" w:rsidRDefault="00715BEA" w:rsidP="003F48B8">
            <w:pPr>
              <w:jc w:val="center"/>
              <w:rPr>
                <w:rFonts w:ascii="GHEA Grapalat" w:hAnsi="GHEA Grapalat"/>
                <w:lang w:val="es-ES"/>
              </w:rPr>
            </w:pPr>
          </w:p>
          <w:p w:rsidR="003F48B8" w:rsidRDefault="005C065F" w:rsidP="003F48B8">
            <w:pPr>
              <w:jc w:val="center"/>
              <w:rPr>
                <w:rFonts w:ascii="GHEA Grapalat" w:hAnsi="GHEA Grapalat"/>
                <w:lang w:val="es-ES"/>
              </w:rPr>
            </w:pPr>
            <w:r>
              <w:rPr>
                <w:rFonts w:ascii="GHEA Grapalat" w:hAnsi="GHEA Grapalat"/>
                <w:lang w:val="es-ES"/>
              </w:rPr>
              <w:t>Մեղրու տարածաշրջանային բժշկական կենտրոն ՓԲԸ</w:t>
            </w:r>
          </w:p>
          <w:p w:rsidR="003F48B8" w:rsidRDefault="00426803" w:rsidP="003F48B8">
            <w:pPr>
              <w:jc w:val="center"/>
              <w:rPr>
                <w:rFonts w:ascii="GHEA Grapalat" w:hAnsi="GHEA Grapalat"/>
                <w:noProof/>
                <w:lang w:val="es-ES"/>
              </w:rPr>
            </w:pPr>
            <w:r>
              <w:rPr>
                <w:rFonts w:ascii="GHEA Grapalat" w:hAnsi="GHEA Grapalat"/>
                <w:lang w:val="es-ES"/>
              </w:rPr>
              <w:t>ՀՀ, Սյունիքի մարզ, ք. Մեղրի, Գործարարներ 42</w:t>
            </w:r>
          </w:p>
          <w:p w:rsidR="003F48B8" w:rsidRDefault="00B03683" w:rsidP="003F48B8">
            <w:pPr>
              <w:jc w:val="center"/>
              <w:rPr>
                <w:rFonts w:ascii="GHEA Grapalat" w:hAnsi="GHEA Grapalat"/>
              </w:rPr>
            </w:pPr>
            <w:r>
              <w:rPr>
                <w:rFonts w:ascii="GHEA Grapalat" w:hAnsi="GHEA Grapalat"/>
              </w:rPr>
              <w:t>agarak-hosp@mail.ru 028660687,028660685</w:t>
            </w:r>
          </w:p>
          <w:p w:rsidR="003F48B8" w:rsidRDefault="00E7473B" w:rsidP="003F48B8">
            <w:pPr>
              <w:jc w:val="center"/>
              <w:rPr>
                <w:rFonts w:ascii="GHEA Grapalat" w:hAnsi="GHEA Grapalat"/>
              </w:rPr>
            </w:pPr>
            <w:r>
              <w:rPr>
                <w:rFonts w:ascii="GHEA Grapalat" w:hAnsi="GHEA Grapalat"/>
              </w:rPr>
              <w:t>ՎՏԲ Հայաստան բանկ Մեղրիի մ/ճ</w:t>
            </w:r>
          </w:p>
          <w:p w:rsidR="00417A40" w:rsidRDefault="006463BF" w:rsidP="003F48B8">
            <w:pPr>
              <w:jc w:val="center"/>
              <w:rPr>
                <w:rFonts w:ascii="GHEA Grapalat" w:hAnsi="GHEA Grapalat"/>
              </w:rPr>
            </w:pPr>
            <w:r>
              <w:rPr>
                <w:rFonts w:ascii="GHEA Grapalat" w:hAnsi="GHEA Grapalat"/>
              </w:rPr>
              <w:t>16099003354200</w:t>
            </w:r>
          </w:p>
          <w:p w:rsidR="003F48B8" w:rsidRPr="00ED3F22" w:rsidRDefault="00417A40" w:rsidP="003F48B8">
            <w:pPr>
              <w:jc w:val="center"/>
              <w:rPr>
                <w:rFonts w:ascii="GHEA Grapalat" w:hAnsi="GHEA Grapalat"/>
                <w:lang w:val="fr-FR"/>
              </w:rPr>
            </w:pPr>
            <w:r w:rsidRPr="00ED3F22">
              <w:rPr>
                <w:rFonts w:ascii="GHEA Grapalat" w:hAnsi="GHEA Grapalat"/>
                <w:lang w:val="fr-FR"/>
              </w:rPr>
              <w:t>09705024</w:t>
            </w:r>
          </w:p>
          <w:p w:rsidR="00071D1C" w:rsidRPr="00ED3F22" w:rsidRDefault="003F48B8" w:rsidP="003F48B8">
            <w:pPr>
              <w:jc w:val="center"/>
              <w:rPr>
                <w:rFonts w:ascii="GHEA Grapalat" w:hAnsi="GHEA Grapalat"/>
                <w:sz w:val="22"/>
                <w:szCs w:val="22"/>
                <w:lang w:val="fr-FR"/>
              </w:rPr>
            </w:pPr>
            <w:r w:rsidRPr="00ED3F22">
              <w:rPr>
                <w:rFonts w:ascii="GHEA Grapalat" w:hAnsi="GHEA Grapalat"/>
                <w:lang w:val="fr-FR"/>
              </w:rPr>
              <w:t>Վարդանյան Լուսինե</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093718" w:rsidTr="00A669D1">
        <w:trPr>
          <w:tblCellSpacing w:w="7" w:type="dxa"/>
          <w:jc w:val="center"/>
        </w:trPr>
        <w:tc>
          <w:tcPr>
            <w:tcW w:w="0" w:type="auto"/>
            <w:vAlign w:val="center"/>
          </w:tcPr>
          <w:p w:rsidR="0021247F" w:rsidRPr="00340607" w:rsidRDefault="00E12375"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20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r w:rsidRPr="00131E9C">
        <w:rPr>
          <w:rFonts w:ascii="GHEA Grapalat" w:hAnsi="GHEA Grapalat" w:cs="Sylfaen"/>
          <w:bCs/>
          <w:sz w:val="18"/>
          <w:szCs w:val="18"/>
        </w:rPr>
        <w:t xml:space="preserve">պայմանագրի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հայտը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612A" w:rsidP="00EF3662">
      <w:pPr>
        <w:pStyle w:val="BodyTextIndent"/>
        <w:spacing w:line="240" w:lineRule="auto"/>
        <w:jc w:val="right"/>
        <w:rPr>
          <w:rFonts w:ascii="GHEA Grapalat" w:hAnsi="GHEA Grapalat" w:cs="Arial"/>
          <w:i w:val="0"/>
          <w:lang w:val="hy-AM"/>
        </w:rPr>
      </w:pPr>
      <w:r w:rsidRPr="00C3046E">
        <w:rPr>
          <w:rFonts w:ascii="GHEA Grapalat" w:hAnsi="GHEA Grapalat"/>
          <w:i w:val="0"/>
          <w:lang w:val="hy-AM"/>
        </w:rPr>
        <w:t>«</w:t>
      </w:r>
      <w:r w:rsidR="00DB7369">
        <w:rPr>
          <w:rFonts w:ascii="GHEA Grapalat" w:hAnsi="GHEA Grapalat"/>
          <w:i w:val="0"/>
          <w:lang w:val="en-US"/>
        </w:rPr>
        <w:t xml:space="preserve"> </w:t>
      </w:r>
      <w:r w:rsidR="00A67D39" w:rsidRPr="00C3046E">
        <w:rPr>
          <w:rFonts w:ascii="GHEA Grapalat" w:hAnsi="GHEA Grapalat"/>
          <w:i w:val="0"/>
          <w:lang w:val="hy-AM"/>
        </w:rPr>
        <w:t>ՄՏԲԿ-ԷԱՃԱՊՁԲ-19/9</w:t>
      </w:r>
      <w:r w:rsidR="00A67D39">
        <w:rPr>
          <w:rFonts w:ascii="GHEA Grapalat" w:hAnsi="GHEA Grapalat"/>
          <w:lang w:val="hy-AM"/>
        </w:rPr>
        <w:t xml:space="preserve"> </w:t>
      </w:r>
      <w:r w:rsidRPr="00FE2AB4">
        <w:rPr>
          <w:rFonts w:ascii="GHEA Grapalat" w:hAnsi="GHEA Grapalat"/>
          <w:i w:val="0"/>
          <w:lang w:val="hy-AM"/>
        </w:rPr>
        <w:t>»</w:t>
      </w:r>
      <w:r w:rsidRPr="00FE2AB4">
        <w:rPr>
          <w:rFonts w:ascii="GHEA Grapalat" w:hAnsi="GHEA Grapalat" w:cs="Sylfaen"/>
          <w:b/>
          <w:i w:val="0"/>
          <w:lang w:val="es-ES"/>
        </w:rPr>
        <w:t>*</w:t>
      </w:r>
      <w:r>
        <w:rPr>
          <w:rFonts w:ascii="GHEA Grapalat" w:hAnsi="GHEA Grapalat"/>
          <w:b/>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341C3" w:rsidRPr="00131E9C">
        <w:rPr>
          <w:rFonts w:ascii="GHEA Grapalat" w:hAnsi="GHEA Grapalat"/>
          <w:sz w:val="20"/>
          <w:szCs w:val="20"/>
          <w:lang w:val="hy-AM"/>
        </w:rPr>
        <w:t xml:space="preserve">հանձնաժողովի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lang w:val="af-ZA"/>
        </w:rPr>
        <w:t xml:space="preserve"> -ի </w:t>
      </w:r>
      <w:r w:rsidR="000341C3">
        <w:rPr>
          <w:rFonts w:ascii="GHEA Grapalat" w:hAnsi="GHEA Grapalat"/>
          <w:sz w:val="20"/>
          <w:szCs w:val="20"/>
          <w:lang w:val="hy-AM"/>
        </w:rPr>
        <w:t xml:space="preserve">N </w:t>
      </w:r>
      <w:r w:rsidR="000341C3">
        <w:rPr>
          <w:rFonts w:ascii="GHEA Grapalat" w:hAnsi="GHEA Grapalat"/>
          <w:lang w:val="af-ZA"/>
        </w:rPr>
        <w:t xml:space="preserve">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108DB">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6D7429">
        <w:rPr>
          <w:rFonts w:ascii="GHEA Grapalat" w:hAnsi="GHEA Grapalat" w:cs="Arial"/>
          <w:i w:val="0"/>
          <w:lang w:val="hy-AM"/>
        </w:rPr>
        <w:t>6</w:t>
      </w:r>
    </w:p>
    <w:p w:rsidR="00B2572B" w:rsidRPr="00131E9C" w:rsidRDefault="0079758F" w:rsidP="00EF3662">
      <w:pPr>
        <w:pStyle w:val="BodyTextIndent"/>
        <w:spacing w:line="240" w:lineRule="auto"/>
        <w:jc w:val="right"/>
        <w:rPr>
          <w:rFonts w:ascii="GHEA Grapalat" w:hAnsi="GHEA Grapalat" w:cs="Arial"/>
          <w:i w:val="0"/>
          <w:lang w:val="hy-AM"/>
        </w:rPr>
      </w:pPr>
      <w:r w:rsidRPr="00356980">
        <w:rPr>
          <w:rFonts w:ascii="GHEA Grapalat" w:hAnsi="GHEA Grapalat"/>
          <w:i w:val="0"/>
          <w:lang w:val="hy-AM"/>
        </w:rPr>
        <w:t>«</w:t>
      </w:r>
      <w:r w:rsidR="0081578E">
        <w:rPr>
          <w:rFonts w:ascii="GHEA Grapalat" w:hAnsi="GHEA Grapalat"/>
          <w:i w:val="0"/>
          <w:lang w:val="hy-AM"/>
        </w:rPr>
        <w:t>ՄՏԲԿ-ԷԱՃԱՊՁԲ-19/9</w:t>
      </w:r>
      <w:r w:rsidRPr="00356980">
        <w:rPr>
          <w:rFonts w:ascii="GHEA Grapalat" w:hAnsi="GHEA Grapalat"/>
          <w:i w:val="0"/>
          <w:lang w:val="hy-AM"/>
        </w:rPr>
        <w:t>»</w:t>
      </w:r>
      <w:r w:rsidR="00753E2E">
        <w:rPr>
          <w:rFonts w:ascii="Sylfaen" w:hAnsi="Sylfaen" w:cs="Sylfaen"/>
          <w:b/>
          <w:lang w:val="hy-AM"/>
        </w:rPr>
        <w:t xml:space="preserve"> </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2"/>
        <w:gridCol w:w="1529"/>
        <w:gridCol w:w="1169"/>
        <w:gridCol w:w="1440"/>
        <w:gridCol w:w="2340"/>
        <w:gridCol w:w="990"/>
        <w:gridCol w:w="990"/>
        <w:gridCol w:w="990"/>
        <w:gridCol w:w="1170"/>
        <w:gridCol w:w="1216"/>
        <w:gridCol w:w="2024"/>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093718"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CC2E1F" w:rsidRPr="00131E9C" w:rsidTr="00CC2E1F">
        <w:tc>
          <w:tcPr>
            <w:tcW w:w="1713" w:type="dxa"/>
            <w:shd w:val="clear" w:color="auto" w:fill="auto"/>
          </w:tcPr>
          <w:p w:rsidR="00CC2E1F" w:rsidRPr="00131E9C" w:rsidRDefault="006B2EF2" w:rsidP="00CC2E1F">
            <w:pPr>
              <w:tabs>
                <w:tab w:val="left" w:pos="2025"/>
              </w:tabs>
              <w:rPr>
                <w:rFonts w:ascii="GHEA Grapalat" w:hAnsi="GHEA Grapalat"/>
                <w:sz w:val="20"/>
                <w:szCs w:val="20"/>
              </w:rPr>
            </w:pPr>
            <w:r>
              <w:rPr>
                <w:rFonts w:ascii="GHEA Grapalat" w:hAnsi="GHEA Grapalat"/>
                <w:sz w:val="20"/>
                <w:szCs w:val="20"/>
              </w:rPr>
              <w:t>ՄՏԲԿ-ԷԱՃԱՊՁԲ-19/9</w:t>
            </w:r>
          </w:p>
        </w:tc>
        <w:tc>
          <w:tcPr>
            <w:tcW w:w="1527" w:type="dxa"/>
            <w:shd w:val="clear" w:color="auto" w:fill="auto"/>
          </w:tcPr>
          <w:p w:rsidR="00CC2E1F" w:rsidRPr="00131E9C" w:rsidRDefault="00FD7A4B" w:rsidP="00CC2E1F">
            <w:pPr>
              <w:tabs>
                <w:tab w:val="left" w:pos="2025"/>
              </w:tabs>
              <w:rPr>
                <w:rFonts w:ascii="GHEA Grapalat" w:hAnsi="GHEA Grapalat"/>
                <w:sz w:val="20"/>
                <w:szCs w:val="20"/>
              </w:rPr>
            </w:pPr>
            <w:r>
              <w:rPr>
                <w:rFonts w:ascii="GHEA Grapalat" w:hAnsi="GHEA Grapalat"/>
                <w:sz w:val="20"/>
                <w:szCs w:val="20"/>
              </w:rPr>
              <w:t>Մեղրու տարածաշրջանային բժշկական կենտրոն ՓԲԸ</w:t>
            </w: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440" w:type="dxa"/>
            <w:shd w:val="clear" w:color="auto" w:fill="auto"/>
          </w:tcPr>
          <w:p w:rsidR="00CC2E1F" w:rsidRPr="00131E9C" w:rsidRDefault="00CC2E1F" w:rsidP="00EF3662">
            <w:pPr>
              <w:jc w:val="center"/>
              <w:rPr>
                <w:rFonts w:ascii="GHEA Grapalat" w:hAnsi="GHEA Grapalat"/>
                <w:sz w:val="20"/>
                <w:szCs w:val="20"/>
              </w:rPr>
            </w:pPr>
          </w:p>
        </w:tc>
        <w:tc>
          <w:tcPr>
            <w:tcW w:w="234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216" w:type="dxa"/>
            <w:shd w:val="clear" w:color="auto" w:fill="auto"/>
          </w:tcPr>
          <w:p w:rsidR="00CC2E1F" w:rsidRPr="00131E9C" w:rsidRDefault="00CC2E1F" w:rsidP="00EF3662">
            <w:pPr>
              <w:jc w:val="center"/>
              <w:rPr>
                <w:rFonts w:ascii="GHEA Grapalat" w:hAnsi="GHEA Grapalat"/>
                <w:sz w:val="20"/>
                <w:szCs w:val="20"/>
              </w:rPr>
            </w:pPr>
          </w:p>
        </w:tc>
        <w:tc>
          <w:tcPr>
            <w:tcW w:w="2024" w:type="dxa"/>
            <w:shd w:val="clear" w:color="auto" w:fill="auto"/>
          </w:tcPr>
          <w:p w:rsidR="00CC2E1F" w:rsidRPr="00131E9C" w:rsidRDefault="00CC2E1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854E90" w:rsidRDefault="00C22EE6" w:rsidP="00854E90">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ՄՏԲԿ-ԷԱՃԱՊՁԲ-19/9</w:t>
      </w:r>
      <w:r>
        <w:rPr>
          <w:rFonts w:ascii="GHEA Grapalat" w:hAnsi="GHEA Grapalat" w:cs="GHEA Grapalat"/>
          <w:i/>
          <w:sz w:val="18"/>
          <w:szCs w:val="18"/>
        </w:rPr>
        <w:t>»*  ծածկագրով</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854E90" w:rsidRDefault="00854E90" w:rsidP="00854E90">
      <w:pPr>
        <w:jc w:val="center"/>
        <w:rPr>
          <w:rFonts w:ascii="GHEA Grapalat" w:hAnsi="GHEA Grapalat" w:cs="GHEA Grapalat"/>
          <w:sz w:val="22"/>
          <w:szCs w:val="22"/>
          <w:lang w:val="hy-AM"/>
        </w:rPr>
      </w:pPr>
    </w:p>
    <w:p w:rsidR="00854E90" w:rsidRDefault="00854E90" w:rsidP="00854E90">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854E90" w:rsidRDefault="00854E90" w:rsidP="00854E90">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854E90" w:rsidRDefault="00854E90" w:rsidP="00854E90">
      <w:pPr>
        <w:rPr>
          <w:rFonts w:ascii="GHEA Grapalat" w:hAnsi="GHEA Grapalat" w:cs="GHEA Grapalat"/>
          <w:b/>
          <w:sz w:val="18"/>
          <w:szCs w:val="18"/>
          <w:lang w:val="hy-AM"/>
        </w:rPr>
      </w:pPr>
    </w:p>
    <w:p w:rsidR="00854E90" w:rsidRDefault="00854E90" w:rsidP="00854E90">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854E90" w:rsidRDefault="00854E90" w:rsidP="00854E90">
      <w:pPr>
        <w:rPr>
          <w:rFonts w:ascii="GHEA Grapalat" w:hAnsi="GHEA Grapalat" w:cs="GHEA Grapalat"/>
          <w:sz w:val="20"/>
          <w:szCs w:val="20"/>
          <w:lang w:val="hy-AM"/>
        </w:rPr>
      </w:pPr>
    </w:p>
    <w:p w:rsidR="00854E90" w:rsidRDefault="00854E90" w:rsidP="00854E90">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854E90" w:rsidRDefault="00854E90" w:rsidP="00854E90">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854E90" w:rsidRDefault="00854E90" w:rsidP="00854E90">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54E90" w:rsidRDefault="00854E90" w:rsidP="00854E90">
      <w:pPr>
        <w:ind w:firstLine="708"/>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854E90" w:rsidRDefault="00854E90" w:rsidP="00854E90">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854E90" w:rsidRDefault="00854E90" w:rsidP="00854E90">
      <w:pPr>
        <w:jc w:val="center"/>
        <w:rPr>
          <w:rFonts w:ascii="GHEA Grapalat" w:hAnsi="GHEA Grapalat" w:cs="GHEA Grapalat"/>
          <w:b/>
          <w:bCs/>
          <w:sz w:val="18"/>
          <w:szCs w:val="18"/>
          <w:lang w:val="pt-BR"/>
        </w:rPr>
      </w:pPr>
    </w:p>
    <w:p w:rsidR="00854E90" w:rsidRDefault="00854E90" w:rsidP="00854E90">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Մեղրու տարածաշրջանային բժշկական կենտրոն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854E90" w:rsidRDefault="00854E90" w:rsidP="00854E90">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B63567">
        <w:rPr>
          <w:rFonts w:ascii="GHEA Grapalat" w:hAnsi="GHEA Grapalat" w:cs="GHEA Grapalat"/>
          <w:sz w:val="18"/>
          <w:szCs w:val="18"/>
          <w:lang w:val="pt-BR"/>
        </w:rPr>
        <w:t xml:space="preserve"> </w:t>
      </w:r>
      <w:r w:rsidR="0035218B">
        <w:rPr>
          <w:rFonts w:ascii="GHEA Grapalat" w:hAnsi="GHEA Grapalat" w:cs="GHEA Grapalat"/>
          <w:sz w:val="18"/>
          <w:szCs w:val="18"/>
          <w:lang w:val="pt-BR"/>
        </w:rPr>
        <w:t>ՄՏԲԿ-ԷԱՃԱՊՁԲ-19/9</w:t>
      </w:r>
      <w:r>
        <w:rPr>
          <w:rFonts w:ascii="GHEA Grapalat" w:hAnsi="GHEA Grapalat" w:cs="GHEA Grapalat"/>
          <w:sz w:val="18"/>
          <w:szCs w:val="18"/>
          <w:lang w:val="pt-BR"/>
        </w:rPr>
        <w:t xml:space="preserve"> ծածկագրով գնման ընթացակարգին:</w:t>
      </w:r>
    </w:p>
    <w:p w:rsidR="00854E90" w:rsidRDefault="00854E90" w:rsidP="00854E90">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54E90" w:rsidRDefault="00854E90" w:rsidP="00854E90">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54E90" w:rsidRDefault="00854E90" w:rsidP="00854E90">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54E90" w:rsidRDefault="00854E90" w:rsidP="00854E90">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854E90" w:rsidRDefault="00854E90" w:rsidP="00854E90">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54E90" w:rsidRDefault="00854E90" w:rsidP="00854E90">
      <w:pPr>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854E90" w:rsidRPr="00C22EE6"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C22EE6">
        <w:rPr>
          <w:rFonts w:ascii="GHEA Grapalat" w:hAnsi="GHEA Grapalat" w:cs="GHEA Grapalat"/>
          <w:sz w:val="18"/>
          <w:szCs w:val="18"/>
          <w:lang w:val="hy-AM"/>
        </w:rPr>
        <w:t>։</w:t>
      </w:r>
    </w:p>
    <w:p w:rsidR="00854E90" w:rsidRDefault="00854E90" w:rsidP="00854E90">
      <w:pPr>
        <w:ind w:firstLine="567"/>
        <w:jc w:val="both"/>
        <w:rPr>
          <w:rFonts w:ascii="GHEA Grapalat" w:hAnsi="GHEA Grapalat" w:cs="GHEA Grapalat"/>
          <w:sz w:val="18"/>
          <w:szCs w:val="18"/>
          <w:lang w:val="hy-AM"/>
        </w:rPr>
      </w:pPr>
    </w:p>
    <w:p w:rsidR="00854E90" w:rsidRDefault="00854E90" w:rsidP="00854E90">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854E90" w:rsidRDefault="00854E90" w:rsidP="00854E90">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854E90" w:rsidRDefault="00854E90" w:rsidP="00854E90">
      <w:pPr>
        <w:jc w:val="both"/>
        <w:rPr>
          <w:rFonts w:ascii="GHEA Grapalat" w:hAnsi="GHEA Grapalat"/>
          <w:sz w:val="16"/>
          <w:szCs w:val="16"/>
          <w:lang w:val="hy-AM"/>
        </w:rPr>
      </w:pPr>
      <w:r>
        <w:rPr>
          <w:rFonts w:ascii="GHEA Grapalat" w:hAnsi="GHEA Grapalat"/>
          <w:sz w:val="16"/>
          <w:szCs w:val="16"/>
          <w:lang w:val="hy-AM"/>
        </w:rPr>
        <w:t>Կ.Տ</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լրացվում է մասնակցի կողմից</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854E90" w:rsidRDefault="00854E90" w:rsidP="00854E90">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854E90" w:rsidTr="00854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854E90" w:rsidTr="00854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4</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5</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w:t>
            </w:r>
          </w:p>
        </w:tc>
      </w:tr>
      <w:tr w:rsidR="00854E90" w:rsidTr="00854E9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Arial"/>
                <w:sz w:val="20"/>
                <w:szCs w:val="20"/>
                <w:lang w:eastAsia="ru-RU"/>
              </w:rPr>
              <w:t>`</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Մեղրու տարածաշրջանային բժշկական կենտրոն ՓԲԸ</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Tr="00854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3D659A">
              <w:rPr>
                <w:rFonts w:ascii="GHEA Grapalat" w:hAnsi="GHEA Grapalat" w:cs="Arial"/>
                <w:sz w:val="20"/>
                <w:szCs w:val="20"/>
                <w:lang w:eastAsia="ru-RU"/>
              </w:rPr>
              <w:t xml:space="preserve"> </w:t>
            </w:r>
            <w:r>
              <w:rPr>
                <w:rFonts w:ascii="GHEA Grapalat" w:hAnsi="GHEA Grapalat" w:cs="Arial"/>
                <w:sz w:val="20"/>
                <w:szCs w:val="20"/>
                <w:lang w:val="ru-RU" w:eastAsia="ru-RU"/>
              </w:rPr>
              <w:t>09705024</w:t>
            </w:r>
          </w:p>
        </w:tc>
      </w:tr>
      <w:tr w:rsidR="00854E90" w:rsidTr="00854E90">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sidR="00126EA3">
              <w:rPr>
                <w:rFonts w:ascii="GHEA Grapalat" w:hAnsi="GHEA Grapalat" w:cs="Arial"/>
                <w:sz w:val="20"/>
                <w:szCs w:val="20"/>
                <w:lang w:eastAsia="ru-RU"/>
              </w:rPr>
              <w:t>ՎՏԲ Հայաստան բանկ Մեղրիի մ/ճ</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C22EE6">
              <w:rPr>
                <w:rFonts w:ascii="GHEA Grapalat" w:hAnsi="GHEA Grapalat" w:cs="Arial"/>
                <w:sz w:val="20"/>
                <w:szCs w:val="20"/>
                <w:lang w:eastAsia="ru-RU"/>
              </w:rPr>
              <w:t>.N/</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16099003354200</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sidRPr="00C22EE6">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C22EE6">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C22EE6">
              <w:rPr>
                <w:rFonts w:ascii="GHEA Grapalat" w:hAnsi="GHEA Grapalat" w:cs="Sylfaen"/>
                <w:sz w:val="20"/>
                <w:szCs w:val="20"/>
                <w:lang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C22EE6">
              <w:rPr>
                <w:rFonts w:ascii="GHEA Grapalat" w:hAnsi="GHEA Grapalat" w:cs="Arial"/>
                <w:sz w:val="20"/>
                <w:szCs w:val="20"/>
                <w:lang w:eastAsia="ru-RU"/>
              </w:rPr>
              <w:t>`</w:t>
            </w:r>
            <w:r w:rsidRPr="00C22EE6">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C22EE6">
              <w:rPr>
                <w:rFonts w:ascii="GHEA Grapalat" w:hAnsi="GHEA Grapalat" w:cs="Sylfaen"/>
                <w:bCs/>
                <w:i/>
                <w:sz w:val="20"/>
                <w:szCs w:val="20"/>
                <w:lang w:eastAsia="ru-RU"/>
              </w:rPr>
              <w:t>)</w:t>
            </w:r>
          </w:p>
        </w:tc>
      </w:tr>
      <w:tr w:rsidR="00854E90" w:rsidTr="00854E90">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w:t>
            </w:r>
            <w:r>
              <w:rPr>
                <w:rFonts w:ascii="GHEA Grapalat" w:hAnsi="GHEA Grapalat" w:cs="Sylfaen"/>
                <w:sz w:val="20"/>
                <w:szCs w:val="20"/>
                <w:lang w:val="hy-AM" w:eastAsia="ru-RU"/>
              </w:rPr>
              <w:t>8</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C22EE6">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C22EE6">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C22EE6">
              <w:rPr>
                <w:rFonts w:ascii="GHEA Grapalat" w:hAnsi="GHEA Grapalat" w:cs="Arial"/>
                <w:sz w:val="20"/>
                <w:szCs w:val="20"/>
                <w:lang w:eastAsia="ru-RU"/>
              </w:rPr>
              <w:t>)</w:t>
            </w:r>
            <w:r w:rsidRPr="00C22EE6">
              <w:rPr>
                <w:rFonts w:ascii="GHEA Grapalat" w:hAnsi="GHEA Grapalat" w:cs="Sylfaen"/>
                <w:sz w:val="20"/>
                <w:szCs w:val="20"/>
                <w:lang w:eastAsia="ru-RU"/>
              </w:rPr>
              <w:t>`</w:t>
            </w:r>
          </w:p>
          <w:p w:rsidR="00854E90" w:rsidRPr="00C22EE6" w:rsidRDefault="00854E90">
            <w:pPr>
              <w:rPr>
                <w:rFonts w:ascii="GHEA Grapalat" w:hAnsi="GHEA Grapalat" w:cs="Arial"/>
                <w:sz w:val="20"/>
                <w:szCs w:val="20"/>
                <w:lang w:eastAsia="ru-RU"/>
              </w:rPr>
            </w:pP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854E90" w:rsidTr="00854E9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854E90" w:rsidTr="00854E90">
        <w:trPr>
          <w:trHeight w:val="2194"/>
        </w:trPr>
        <w:tc>
          <w:tcPr>
            <w:tcW w:w="5616" w:type="dxa"/>
            <w:tcBorders>
              <w:top w:val="nil"/>
              <w:left w:val="single" w:sz="4" w:space="0" w:color="auto"/>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բ</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Վճարողի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C22EE6">
              <w:rPr>
                <w:rFonts w:ascii="Arial" w:hAnsi="Arial" w:cs="Arial"/>
                <w:sz w:val="20"/>
                <w:szCs w:val="20"/>
                <w:lang w:eastAsia="ru-RU"/>
              </w:rPr>
              <w:t>`</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բ</w:t>
            </w: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p>
        </w:tc>
      </w:tr>
      <w:tr w:rsidR="00854E90" w:rsidTr="00854E90">
        <w:trPr>
          <w:trHeight w:val="70"/>
        </w:trPr>
        <w:tc>
          <w:tcPr>
            <w:tcW w:w="5616" w:type="dxa"/>
            <w:tcBorders>
              <w:top w:val="single" w:sz="4" w:space="0" w:color="auto"/>
              <w:left w:val="single" w:sz="4" w:space="0" w:color="auto"/>
              <w:bottom w:val="nil"/>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24.</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Շահառուին</w:t>
            </w:r>
            <w:r w:rsidRPr="00C22EE6">
              <w:rPr>
                <w:rFonts w:ascii="Arial" w:hAnsi="Arial" w:cs="Arial"/>
                <w:sz w:val="20"/>
                <w:szCs w:val="20"/>
                <w:lang w:eastAsia="ru-RU"/>
              </w:rPr>
              <w:t xml:space="preserve">  </w:t>
            </w:r>
            <w:r>
              <w:rPr>
                <w:rFonts w:ascii="Arial" w:hAnsi="Arial" w:cs="Arial"/>
                <w:sz w:val="20"/>
                <w:szCs w:val="20"/>
                <w:lang w:val="ru-RU" w:eastAsia="ru-RU"/>
              </w:rPr>
              <w:t>սպասարկող</w:t>
            </w:r>
            <w:r w:rsidRPr="00C22EE6">
              <w:rPr>
                <w:rFonts w:ascii="Arial" w:hAnsi="Arial" w:cs="Arial"/>
                <w:sz w:val="20"/>
                <w:szCs w:val="20"/>
                <w:lang w:eastAsia="ru-RU"/>
              </w:rPr>
              <w:t xml:space="preserve"> </w:t>
            </w:r>
            <w:r>
              <w:rPr>
                <w:rFonts w:ascii="Arial" w:hAnsi="Arial" w:cs="Arial"/>
                <w:sz w:val="20"/>
                <w:szCs w:val="20"/>
                <w:lang w:val="ru-RU" w:eastAsia="ru-RU"/>
              </w:rPr>
              <w:t>ֆինանսական</w:t>
            </w:r>
            <w:r w:rsidRPr="00C22EE6">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Default="00854E90">
            <w:pPr>
              <w:rPr>
                <w:rFonts w:ascii="Arial" w:hAnsi="Arial" w:cs="Arial"/>
                <w:sz w:val="20"/>
                <w:szCs w:val="20"/>
                <w:lang w:val="ru-RU" w:eastAsia="ru-RU"/>
              </w:rPr>
            </w:pP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w:t>
            </w:r>
          </w:p>
          <w:p w:rsidR="00854E90" w:rsidRDefault="00854E90">
            <w:pPr>
              <w:rPr>
                <w:rFonts w:ascii="Arial" w:hAnsi="Arial" w:cs="Arial"/>
                <w:sz w:val="20"/>
                <w:szCs w:val="20"/>
                <w:lang w:val="ru-RU" w:eastAsia="ru-RU"/>
              </w:rPr>
            </w:pPr>
          </w:p>
          <w:p w:rsidR="00854E90" w:rsidRDefault="00854E90">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854E90" w:rsidRDefault="00854E90">
            <w:pPr>
              <w:rPr>
                <w:rFonts w:ascii="GHEA Grapalat" w:hAnsi="GHEA Grapalat" w:cs="Sylfaen"/>
                <w:sz w:val="20"/>
                <w:szCs w:val="20"/>
                <w:lang w:val="ru-RU" w:eastAsia="ru-RU"/>
              </w:rPr>
            </w:pPr>
          </w:p>
        </w:tc>
      </w:tr>
      <w:tr w:rsidR="00854E90" w:rsidRPr="00F319A6" w:rsidTr="00854E90">
        <w:trPr>
          <w:trHeight w:val="70"/>
        </w:trPr>
        <w:tc>
          <w:tcPr>
            <w:tcW w:w="5616" w:type="dxa"/>
            <w:tcBorders>
              <w:top w:val="nil"/>
              <w:left w:val="single" w:sz="4" w:space="0" w:color="auto"/>
              <w:bottom w:val="single" w:sz="4" w:space="0" w:color="auto"/>
              <w:right w:val="single" w:sz="4" w:space="0" w:color="auto"/>
            </w:tcBorders>
            <w:noWrap/>
            <w:vAlign w:val="center"/>
          </w:tcPr>
          <w:p w:rsidR="00854E90" w:rsidRDefault="00854E90">
            <w:pPr>
              <w:rPr>
                <w:rFonts w:ascii="Arial" w:hAnsi="Arial" w:cs="Arial"/>
                <w:sz w:val="20"/>
                <w:szCs w:val="20"/>
                <w:lang w:val="ru-RU" w:eastAsia="ru-RU"/>
              </w:rPr>
            </w:pPr>
            <w:r>
              <w:rPr>
                <w:rFonts w:ascii="Arial" w:hAnsi="Arial" w:cs="Arial"/>
                <w:sz w:val="20"/>
                <w:szCs w:val="20"/>
                <w:lang w:val="ru-RU" w:eastAsia="ru-RU"/>
              </w:rPr>
              <w:t>24.բ.                                                       Կ.Տ.</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w:t>
            </w:r>
          </w:p>
          <w:p w:rsidR="00854E90" w:rsidRDefault="00854E90">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tc>
      </w:tr>
    </w:tbl>
    <w:p w:rsidR="00854E90" w:rsidRPr="00C22EE6" w:rsidRDefault="00854E90" w:rsidP="00854E90">
      <w:pPr>
        <w:pStyle w:val="ListParagraph"/>
        <w:tabs>
          <w:tab w:val="left" w:pos="540"/>
        </w:tabs>
        <w:autoSpaceDE w:val="0"/>
        <w:autoSpaceDN w:val="0"/>
        <w:adjustRightInd w:val="0"/>
        <w:ind w:left="0"/>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rPr>
          <w:vanish/>
          <w:lang w:val="ru-RU"/>
        </w:rPr>
      </w:pPr>
    </w:p>
    <w:p w:rsidR="00854E90" w:rsidRPr="00C22EE6" w:rsidRDefault="00854E90" w:rsidP="00854E90">
      <w:pPr>
        <w:jc w:val="center"/>
        <w:rPr>
          <w:rFonts w:ascii="GHEA Grapalat" w:hAnsi="GHEA Grapalat"/>
          <w:b/>
          <w:sz w:val="22"/>
          <w:szCs w:val="22"/>
          <w:lang w:val="ru-RU"/>
        </w:rPr>
      </w:pPr>
    </w:p>
    <w:p w:rsidR="00854E90" w:rsidRDefault="00854E90" w:rsidP="00854E90">
      <w:pPr>
        <w:jc w:val="center"/>
        <w:rPr>
          <w:rFonts w:ascii="GHEA Grapalat" w:hAnsi="GHEA Grapalat"/>
          <w:b/>
          <w:sz w:val="22"/>
          <w:szCs w:val="22"/>
          <w:lang w:val="nl-NL"/>
        </w:rPr>
      </w:pPr>
      <w:r w:rsidRPr="00C22EE6">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854E90" w:rsidRDefault="00854E90" w:rsidP="00854E9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854E90"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854E90" w:rsidRDefault="00854E90">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bl>
    <w:p w:rsidR="00854E90" w:rsidRPr="00C22EE6" w:rsidRDefault="00854E90" w:rsidP="00854E90">
      <w:pPr>
        <w:rPr>
          <w:rFonts w:ascii="GHEA Grapalat" w:hAnsi="GHEA Grapalat"/>
          <w:b/>
          <w:sz w:val="22"/>
          <w:szCs w:val="22"/>
          <w:lang w:val="ru-RU"/>
        </w:rPr>
      </w:pPr>
    </w:p>
    <w:p w:rsidR="001F386B" w:rsidRPr="00C22EE6" w:rsidRDefault="001F386B" w:rsidP="002C07D4">
      <w:pPr>
        <w:pStyle w:val="BodyTextIndent"/>
        <w:spacing w:line="240" w:lineRule="auto"/>
        <w:ind w:firstLine="0"/>
        <w:rPr>
          <w:rFonts w:ascii="GHEA Grapalat" w:hAnsi="GHEA Grapalat" w:cs="Sylfaen"/>
          <w:i w:val="0"/>
          <w:lang w:val="ru-RU"/>
        </w:rPr>
      </w:pPr>
    </w:p>
    <w:sectPr w:rsidR="001F386B" w:rsidRPr="00C22EE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EA" w:rsidRDefault="005663EA">
      <w:r>
        <w:separator/>
      </w:r>
    </w:p>
  </w:endnote>
  <w:endnote w:type="continuationSeparator" w:id="0">
    <w:p w:rsidR="005663EA" w:rsidRDefault="0056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EA" w:rsidRDefault="005663EA">
      <w:r>
        <w:separator/>
      </w:r>
    </w:p>
  </w:footnote>
  <w:footnote w:type="continuationSeparator" w:id="0">
    <w:p w:rsidR="005663EA" w:rsidRDefault="005663EA">
      <w:r>
        <w:continuationSeparator/>
      </w:r>
    </w:p>
  </w:footnote>
  <w:footnote w:id="1">
    <w:p w:rsidR="00EA786E" w:rsidRPr="00CD34EB" w:rsidRDefault="00EA786E"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CD34EB">
        <w:rPr>
          <w:rFonts w:ascii="GHEA Grapalat" w:hAnsi="GHEA Grapalat" w:cs="Sylfaen"/>
          <w:i/>
          <w:sz w:val="16"/>
          <w:szCs w:val="16"/>
          <w:lang w:val="af-ZA"/>
        </w:rPr>
        <w:t>:</w:t>
      </w:r>
    </w:p>
  </w:footnote>
  <w:footnote w:id="2">
    <w:p w:rsidR="00424618" w:rsidRPr="009E45F3" w:rsidRDefault="00424618" w:rsidP="00424618">
      <w:pPr>
        <w:pStyle w:val="FootnoteText"/>
        <w:jc w:val="both"/>
        <w:rPr>
          <w:lang w:val="hy-AM"/>
        </w:rPr>
      </w:pPr>
      <w:r w:rsidRPr="00130202">
        <w:rPr>
          <w:rStyle w:val="FootnoteReference"/>
        </w:rPr>
        <w:footnoteRef/>
      </w:r>
      <w:r w:rsidRPr="00130202">
        <w:rPr>
          <w:lang w:val="hy-AM"/>
        </w:rPr>
        <w:t xml:space="preserve"> </w:t>
      </w:r>
      <w:r w:rsidRPr="006D7429">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B21B42" w:rsidRPr="00672802" w:rsidRDefault="00B21B42">
      <w:pPr>
        <w:pStyle w:val="FootnoteText"/>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0502" w:rsidRPr="00672802" w:rsidRDefault="00660502" w:rsidP="00564C8D">
      <w:pPr>
        <w:pStyle w:val="NormalWeb"/>
        <w:spacing w:before="0" w:beforeAutospacing="0" w:after="0" w:afterAutospacing="0"/>
        <w:jc w:val="both"/>
        <w:rPr>
          <w:rFonts w:ascii="Arial" w:hAnsi="Arial" w:cs="Arial"/>
          <w:color w:val="000000"/>
          <w:sz w:val="16"/>
          <w:szCs w:val="16"/>
          <w:lang w:val="x-none" w:eastAsia="ru-RU"/>
        </w:rPr>
      </w:pPr>
      <w:r w:rsidRPr="00672802">
        <w:rPr>
          <w:rFonts w:ascii="Arial" w:hAnsi="Arial" w:cs="Arial"/>
          <w:color w:val="000000"/>
          <w:sz w:val="16"/>
          <w:szCs w:val="16"/>
          <w:lang w:val="x-none" w:eastAsia="ru-RU"/>
        </w:rPr>
        <w:footnoteRef/>
      </w:r>
      <w:r w:rsidRPr="00672802">
        <w:rPr>
          <w:rFonts w:ascii="Arial" w:hAnsi="Arial" w:cs="Arial"/>
          <w:color w:val="000000"/>
          <w:sz w:val="16"/>
          <w:szCs w:val="16"/>
          <w:lang w:val="x-none" w:eastAsia="ru-RU"/>
        </w:rPr>
        <w:t xml:space="preserve"> Սույն կետը հանվում է պայմանագրից, եթե պայմանագիրը չի իրականացվում գործակալության պայմանագիր կնքելու միջոցով:</w:t>
      </w:r>
    </w:p>
  </w:footnote>
  <w:footnote w:id="5">
    <w:p w:rsidR="00ED1BE4" w:rsidRPr="00672802" w:rsidRDefault="00ED1BE4" w:rsidP="00071D1C">
      <w:pPr>
        <w:pStyle w:val="FootnoteText"/>
        <w:jc w:val="both"/>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854E90" w:rsidRDefault="00854E90" w:rsidP="00854E90">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8"/>
  </w:num>
  <w:num w:numId="13">
    <w:abstractNumId w:val="15"/>
  </w:num>
  <w:num w:numId="14">
    <w:abstractNumId w:val="4"/>
  </w:num>
  <w:num w:numId="15">
    <w:abstractNumId w:val="17"/>
  </w:num>
  <w:num w:numId="16">
    <w:abstractNumId w:val="6"/>
  </w:num>
  <w:num w:numId="17">
    <w:abstractNumId w:val="5"/>
  </w:num>
  <w:num w:numId="18">
    <w:abstractNumId w:val="8"/>
  </w:num>
  <w:num w:numId="19">
    <w:abstractNumId w:val="11"/>
  </w:num>
  <w:num w:numId="20">
    <w:abstractNumId w:val="16"/>
  </w:num>
  <w:num w:numId="21">
    <w:abstractNumId w:val="10"/>
  </w:num>
  <w:num w:numId="22">
    <w:abstractNumId w:val="1"/>
  </w:num>
  <w:num w:numId="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438"/>
    <w:rsid w:val="00002C23"/>
    <w:rsid w:val="000031E3"/>
    <w:rsid w:val="000033BC"/>
    <w:rsid w:val="00003DF0"/>
    <w:rsid w:val="00003FEA"/>
    <w:rsid w:val="00004D23"/>
    <w:rsid w:val="000058CF"/>
    <w:rsid w:val="00005D30"/>
    <w:rsid w:val="000076A1"/>
    <w:rsid w:val="0000776B"/>
    <w:rsid w:val="000108DB"/>
    <w:rsid w:val="00012347"/>
    <w:rsid w:val="00012E2C"/>
    <w:rsid w:val="00013093"/>
    <w:rsid w:val="000132F3"/>
    <w:rsid w:val="00013C24"/>
    <w:rsid w:val="00017232"/>
    <w:rsid w:val="00017484"/>
    <w:rsid w:val="00020240"/>
    <w:rsid w:val="00021C2E"/>
    <w:rsid w:val="00022D47"/>
    <w:rsid w:val="00023384"/>
    <w:rsid w:val="000238FE"/>
    <w:rsid w:val="00024352"/>
    <w:rsid w:val="000246E6"/>
    <w:rsid w:val="00024E6A"/>
    <w:rsid w:val="00025353"/>
    <w:rsid w:val="00025C08"/>
    <w:rsid w:val="00026351"/>
    <w:rsid w:val="000275BF"/>
    <w:rsid w:val="0003065B"/>
    <w:rsid w:val="00030686"/>
    <w:rsid w:val="000306BF"/>
    <w:rsid w:val="00030D40"/>
    <w:rsid w:val="000312D9"/>
    <w:rsid w:val="000313A6"/>
    <w:rsid w:val="000330A3"/>
    <w:rsid w:val="00033946"/>
    <w:rsid w:val="00033B20"/>
    <w:rsid w:val="000341C3"/>
    <w:rsid w:val="0003483E"/>
    <w:rsid w:val="00035135"/>
    <w:rsid w:val="00035B7C"/>
    <w:rsid w:val="00035D94"/>
    <w:rsid w:val="00037DDE"/>
    <w:rsid w:val="000408D8"/>
    <w:rsid w:val="00041672"/>
    <w:rsid w:val="0004387F"/>
    <w:rsid w:val="00043B4C"/>
    <w:rsid w:val="00043BF0"/>
    <w:rsid w:val="00043CD8"/>
    <w:rsid w:val="000446DF"/>
    <w:rsid w:val="00046BAC"/>
    <w:rsid w:val="00051490"/>
    <w:rsid w:val="00051B7F"/>
    <w:rsid w:val="000537FF"/>
    <w:rsid w:val="000538D1"/>
    <w:rsid w:val="00053BFB"/>
    <w:rsid w:val="000550DA"/>
    <w:rsid w:val="00055129"/>
    <w:rsid w:val="00055195"/>
    <w:rsid w:val="00055CC2"/>
    <w:rsid w:val="00056516"/>
    <w:rsid w:val="00056AB4"/>
    <w:rsid w:val="00057264"/>
    <w:rsid w:val="000604CF"/>
    <w:rsid w:val="00060FB1"/>
    <w:rsid w:val="0006220B"/>
    <w:rsid w:val="0006311D"/>
    <w:rsid w:val="0006470F"/>
    <w:rsid w:val="0006578B"/>
    <w:rsid w:val="00065C3B"/>
    <w:rsid w:val="00066772"/>
    <w:rsid w:val="00066790"/>
    <w:rsid w:val="00066868"/>
    <w:rsid w:val="00066999"/>
    <w:rsid w:val="000704B9"/>
    <w:rsid w:val="00070DBB"/>
    <w:rsid w:val="000712D5"/>
    <w:rsid w:val="00071D1C"/>
    <w:rsid w:val="00073052"/>
    <w:rsid w:val="00073430"/>
    <w:rsid w:val="000735B0"/>
    <w:rsid w:val="00073A04"/>
    <w:rsid w:val="00073A09"/>
    <w:rsid w:val="0007410E"/>
    <w:rsid w:val="000742F2"/>
    <w:rsid w:val="00075997"/>
    <w:rsid w:val="00076EEF"/>
    <w:rsid w:val="00077062"/>
    <w:rsid w:val="00077BB9"/>
    <w:rsid w:val="0008056E"/>
    <w:rsid w:val="0008080B"/>
    <w:rsid w:val="00080C4E"/>
    <w:rsid w:val="00080E73"/>
    <w:rsid w:val="00081C65"/>
    <w:rsid w:val="000822C1"/>
    <w:rsid w:val="00082ADC"/>
    <w:rsid w:val="00082DE0"/>
    <w:rsid w:val="00083418"/>
    <w:rsid w:val="00083558"/>
    <w:rsid w:val="000845F6"/>
    <w:rsid w:val="00085931"/>
    <w:rsid w:val="00086C81"/>
    <w:rsid w:val="000878DB"/>
    <w:rsid w:val="00087A30"/>
    <w:rsid w:val="000911CA"/>
    <w:rsid w:val="00092D0A"/>
    <w:rsid w:val="00093718"/>
    <w:rsid w:val="0009380C"/>
    <w:rsid w:val="00094022"/>
    <w:rsid w:val="0009449B"/>
    <w:rsid w:val="000946A3"/>
    <w:rsid w:val="000947D9"/>
    <w:rsid w:val="00095869"/>
    <w:rsid w:val="00095EB1"/>
    <w:rsid w:val="00096865"/>
    <w:rsid w:val="00096EDA"/>
    <w:rsid w:val="00097DE8"/>
    <w:rsid w:val="000A37CE"/>
    <w:rsid w:val="000A5B16"/>
    <w:rsid w:val="000A6B75"/>
    <w:rsid w:val="000A719D"/>
    <w:rsid w:val="000A72AD"/>
    <w:rsid w:val="000A7528"/>
    <w:rsid w:val="000A79A8"/>
    <w:rsid w:val="000A7D49"/>
    <w:rsid w:val="000B0037"/>
    <w:rsid w:val="000B033F"/>
    <w:rsid w:val="000B259E"/>
    <w:rsid w:val="000B700B"/>
    <w:rsid w:val="000B7641"/>
    <w:rsid w:val="000B7C54"/>
    <w:rsid w:val="000C000D"/>
    <w:rsid w:val="000C062F"/>
    <w:rsid w:val="000C0A9D"/>
    <w:rsid w:val="000C165F"/>
    <w:rsid w:val="000C36C6"/>
    <w:rsid w:val="000C4654"/>
    <w:rsid w:val="000C55A9"/>
    <w:rsid w:val="000C5A09"/>
    <w:rsid w:val="000C6F81"/>
    <w:rsid w:val="000C7262"/>
    <w:rsid w:val="000D07E4"/>
    <w:rsid w:val="000D16B6"/>
    <w:rsid w:val="000D24BA"/>
    <w:rsid w:val="000D2527"/>
    <w:rsid w:val="000D288E"/>
    <w:rsid w:val="000D3057"/>
    <w:rsid w:val="000D3063"/>
    <w:rsid w:val="000D3188"/>
    <w:rsid w:val="000D3473"/>
    <w:rsid w:val="000D34C8"/>
    <w:rsid w:val="000D3B6D"/>
    <w:rsid w:val="000D4471"/>
    <w:rsid w:val="000D4D9D"/>
    <w:rsid w:val="000D5613"/>
    <w:rsid w:val="000D563F"/>
    <w:rsid w:val="000D5766"/>
    <w:rsid w:val="000D590A"/>
    <w:rsid w:val="000D6A89"/>
    <w:rsid w:val="000D6C21"/>
    <w:rsid w:val="000D701E"/>
    <w:rsid w:val="000D77C1"/>
    <w:rsid w:val="000E151D"/>
    <w:rsid w:val="000E1C31"/>
    <w:rsid w:val="000E2427"/>
    <w:rsid w:val="000E267C"/>
    <w:rsid w:val="000E308B"/>
    <w:rsid w:val="000E3D1E"/>
    <w:rsid w:val="000E3F9A"/>
    <w:rsid w:val="000E3FE7"/>
    <w:rsid w:val="000E426E"/>
    <w:rsid w:val="000E4C35"/>
    <w:rsid w:val="000E5BD2"/>
    <w:rsid w:val="000E63E2"/>
    <w:rsid w:val="000E7612"/>
    <w:rsid w:val="000E76F3"/>
    <w:rsid w:val="000E79BD"/>
    <w:rsid w:val="000F08DA"/>
    <w:rsid w:val="000F109E"/>
    <w:rsid w:val="000F2751"/>
    <w:rsid w:val="000F2B1C"/>
    <w:rsid w:val="000F2D00"/>
    <w:rsid w:val="000F32F7"/>
    <w:rsid w:val="000F332D"/>
    <w:rsid w:val="000F338E"/>
    <w:rsid w:val="000F3939"/>
    <w:rsid w:val="000F3B31"/>
    <w:rsid w:val="000F3CE4"/>
    <w:rsid w:val="000F3D76"/>
    <w:rsid w:val="000F494F"/>
    <w:rsid w:val="000F4B86"/>
    <w:rsid w:val="000F4D7B"/>
    <w:rsid w:val="000F4F28"/>
    <w:rsid w:val="000F5032"/>
    <w:rsid w:val="000F5900"/>
    <w:rsid w:val="000F7026"/>
    <w:rsid w:val="000F7AE0"/>
    <w:rsid w:val="0010050E"/>
    <w:rsid w:val="00101C9A"/>
    <w:rsid w:val="0010323D"/>
    <w:rsid w:val="00104861"/>
    <w:rsid w:val="00106365"/>
    <w:rsid w:val="00106D44"/>
    <w:rsid w:val="00106DEE"/>
    <w:rsid w:val="00110D13"/>
    <w:rsid w:val="00110DDD"/>
    <w:rsid w:val="00112585"/>
    <w:rsid w:val="00113F0D"/>
    <w:rsid w:val="00115171"/>
    <w:rsid w:val="00115905"/>
    <w:rsid w:val="001159FA"/>
    <w:rsid w:val="0011611E"/>
    <w:rsid w:val="00117020"/>
    <w:rsid w:val="00117964"/>
    <w:rsid w:val="00117DAA"/>
    <w:rsid w:val="00121D9F"/>
    <w:rsid w:val="00122953"/>
    <w:rsid w:val="00124461"/>
    <w:rsid w:val="00126EA3"/>
    <w:rsid w:val="001276C9"/>
    <w:rsid w:val="00127B87"/>
    <w:rsid w:val="00130202"/>
    <w:rsid w:val="001305C6"/>
    <w:rsid w:val="001307DD"/>
    <w:rsid w:val="00130CE5"/>
    <w:rsid w:val="00131E9C"/>
    <w:rsid w:val="00132D7E"/>
    <w:rsid w:val="00132FA8"/>
    <w:rsid w:val="00133A5A"/>
    <w:rsid w:val="0013400F"/>
    <w:rsid w:val="00134D6E"/>
    <w:rsid w:val="00134DC5"/>
    <w:rsid w:val="001355F9"/>
    <w:rsid w:val="00135840"/>
    <w:rsid w:val="001377BA"/>
    <w:rsid w:val="00137A5C"/>
    <w:rsid w:val="00143E8C"/>
    <w:rsid w:val="00143F38"/>
    <w:rsid w:val="0014472E"/>
    <w:rsid w:val="00144F73"/>
    <w:rsid w:val="00145836"/>
    <w:rsid w:val="001458D6"/>
    <w:rsid w:val="00145CC3"/>
    <w:rsid w:val="00147CA2"/>
    <w:rsid w:val="00147CD0"/>
    <w:rsid w:val="00147F14"/>
    <w:rsid w:val="001515DE"/>
    <w:rsid w:val="001522CE"/>
    <w:rsid w:val="00152564"/>
    <w:rsid w:val="00153A85"/>
    <w:rsid w:val="00153C87"/>
    <w:rsid w:val="00153F9B"/>
    <w:rsid w:val="00154B6E"/>
    <w:rsid w:val="0015589E"/>
    <w:rsid w:val="00155C35"/>
    <w:rsid w:val="00155C7A"/>
    <w:rsid w:val="001561A5"/>
    <w:rsid w:val="0015679C"/>
    <w:rsid w:val="001578A1"/>
    <w:rsid w:val="001578D4"/>
    <w:rsid w:val="001600FF"/>
    <w:rsid w:val="0016055A"/>
    <w:rsid w:val="001609F6"/>
    <w:rsid w:val="00160AE4"/>
    <w:rsid w:val="00160BB4"/>
    <w:rsid w:val="0016108B"/>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09F7"/>
    <w:rsid w:val="00191D5F"/>
    <w:rsid w:val="00192606"/>
    <w:rsid w:val="001932A7"/>
    <w:rsid w:val="00193469"/>
    <w:rsid w:val="00193871"/>
    <w:rsid w:val="00194598"/>
    <w:rsid w:val="00195332"/>
    <w:rsid w:val="00195F24"/>
    <w:rsid w:val="00195F43"/>
    <w:rsid w:val="00196487"/>
    <w:rsid w:val="001A157D"/>
    <w:rsid w:val="001A23A6"/>
    <w:rsid w:val="001A2579"/>
    <w:rsid w:val="001A2F72"/>
    <w:rsid w:val="001A3FEC"/>
    <w:rsid w:val="001A43A4"/>
    <w:rsid w:val="001A4472"/>
    <w:rsid w:val="001A4EF7"/>
    <w:rsid w:val="001A5350"/>
    <w:rsid w:val="001A5823"/>
    <w:rsid w:val="001A5BC8"/>
    <w:rsid w:val="001A5C02"/>
    <w:rsid w:val="001B0505"/>
    <w:rsid w:val="001B0D9A"/>
    <w:rsid w:val="001B1370"/>
    <w:rsid w:val="001B193A"/>
    <w:rsid w:val="001B1947"/>
    <w:rsid w:val="001B1FC4"/>
    <w:rsid w:val="001B275C"/>
    <w:rsid w:val="001B2951"/>
    <w:rsid w:val="001B45A9"/>
    <w:rsid w:val="001B478E"/>
    <w:rsid w:val="001B6FCF"/>
    <w:rsid w:val="001C0179"/>
    <w:rsid w:val="001C07C6"/>
    <w:rsid w:val="001C0849"/>
    <w:rsid w:val="001C0F02"/>
    <w:rsid w:val="001C2240"/>
    <w:rsid w:val="001C3490"/>
    <w:rsid w:val="001C3BDA"/>
    <w:rsid w:val="001C3D83"/>
    <w:rsid w:val="001C3F6C"/>
    <w:rsid w:val="001C43B6"/>
    <w:rsid w:val="001C4DF7"/>
    <w:rsid w:val="001C5FF0"/>
    <w:rsid w:val="001C76F7"/>
    <w:rsid w:val="001C7EE1"/>
    <w:rsid w:val="001D1D00"/>
    <w:rsid w:val="001D2D62"/>
    <w:rsid w:val="001D3B5D"/>
    <w:rsid w:val="001D5FF7"/>
    <w:rsid w:val="001D6531"/>
    <w:rsid w:val="001D7228"/>
    <w:rsid w:val="001D74FA"/>
    <w:rsid w:val="001D78C5"/>
    <w:rsid w:val="001E0216"/>
    <w:rsid w:val="001E135A"/>
    <w:rsid w:val="001E2794"/>
    <w:rsid w:val="001E2814"/>
    <w:rsid w:val="001E42E6"/>
    <w:rsid w:val="001E55B2"/>
    <w:rsid w:val="001E5866"/>
    <w:rsid w:val="001E62FB"/>
    <w:rsid w:val="001E6C9A"/>
    <w:rsid w:val="001E7733"/>
    <w:rsid w:val="001F0335"/>
    <w:rsid w:val="001F0371"/>
    <w:rsid w:val="001F0951"/>
    <w:rsid w:val="001F3237"/>
    <w:rsid w:val="001F386B"/>
    <w:rsid w:val="001F5FDE"/>
    <w:rsid w:val="001F6578"/>
    <w:rsid w:val="001F760C"/>
    <w:rsid w:val="0020147C"/>
    <w:rsid w:val="002017CB"/>
    <w:rsid w:val="00201DA0"/>
    <w:rsid w:val="00201F2E"/>
    <w:rsid w:val="00202023"/>
    <w:rsid w:val="00202F4D"/>
    <w:rsid w:val="002032CE"/>
    <w:rsid w:val="00203917"/>
    <w:rsid w:val="00204B03"/>
    <w:rsid w:val="00204E53"/>
    <w:rsid w:val="002065A7"/>
    <w:rsid w:val="00206A15"/>
    <w:rsid w:val="0020701A"/>
    <w:rsid w:val="002072B1"/>
    <w:rsid w:val="00207BE0"/>
    <w:rsid w:val="002100B3"/>
    <w:rsid w:val="002101AB"/>
    <w:rsid w:val="002101F2"/>
    <w:rsid w:val="00210F0C"/>
    <w:rsid w:val="00211425"/>
    <w:rsid w:val="0021247F"/>
    <w:rsid w:val="002137E6"/>
    <w:rsid w:val="00213EB8"/>
    <w:rsid w:val="00215530"/>
    <w:rsid w:val="002155AF"/>
    <w:rsid w:val="00216EF9"/>
    <w:rsid w:val="00217710"/>
    <w:rsid w:val="00220ACB"/>
    <w:rsid w:val="00220C7C"/>
    <w:rsid w:val="00220E88"/>
    <w:rsid w:val="002218FE"/>
    <w:rsid w:val="00221D9E"/>
    <w:rsid w:val="002240AB"/>
    <w:rsid w:val="002250D8"/>
    <w:rsid w:val="0022515E"/>
    <w:rsid w:val="002252CD"/>
    <w:rsid w:val="00226412"/>
    <w:rsid w:val="002273AD"/>
    <w:rsid w:val="00227C9F"/>
    <w:rsid w:val="00227E4F"/>
    <w:rsid w:val="00230B12"/>
    <w:rsid w:val="00230C8F"/>
    <w:rsid w:val="00231741"/>
    <w:rsid w:val="00233796"/>
    <w:rsid w:val="00235452"/>
    <w:rsid w:val="0023571C"/>
    <w:rsid w:val="00236568"/>
    <w:rsid w:val="00236B75"/>
    <w:rsid w:val="0024027D"/>
    <w:rsid w:val="00240289"/>
    <w:rsid w:val="0024061F"/>
    <w:rsid w:val="00240B23"/>
    <w:rsid w:val="0024186B"/>
    <w:rsid w:val="00241B70"/>
    <w:rsid w:val="0024205E"/>
    <w:rsid w:val="002435F7"/>
    <w:rsid w:val="00244A97"/>
    <w:rsid w:val="00244B38"/>
    <w:rsid w:val="00244B46"/>
    <w:rsid w:val="00247EE9"/>
    <w:rsid w:val="00250EEF"/>
    <w:rsid w:val="0025145E"/>
    <w:rsid w:val="00252112"/>
    <w:rsid w:val="00252C9C"/>
    <w:rsid w:val="002542AE"/>
    <w:rsid w:val="00254A36"/>
    <w:rsid w:val="002559B9"/>
    <w:rsid w:val="0025690B"/>
    <w:rsid w:val="00257773"/>
    <w:rsid w:val="00260E64"/>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121"/>
    <w:rsid w:val="00276441"/>
    <w:rsid w:val="00276779"/>
    <w:rsid w:val="00277F14"/>
    <w:rsid w:val="00280E91"/>
    <w:rsid w:val="00281D16"/>
    <w:rsid w:val="00283198"/>
    <w:rsid w:val="00283E26"/>
    <w:rsid w:val="002846B1"/>
    <w:rsid w:val="00284F6F"/>
    <w:rsid w:val="002868B5"/>
    <w:rsid w:val="002868BB"/>
    <w:rsid w:val="00286E9B"/>
    <w:rsid w:val="0028726A"/>
    <w:rsid w:val="00291919"/>
    <w:rsid w:val="00291EFF"/>
    <w:rsid w:val="002926D4"/>
    <w:rsid w:val="002938B3"/>
    <w:rsid w:val="00293A25"/>
    <w:rsid w:val="00293A76"/>
    <w:rsid w:val="0029418B"/>
    <w:rsid w:val="002941F2"/>
    <w:rsid w:val="00294810"/>
    <w:rsid w:val="00294BD5"/>
    <w:rsid w:val="00294FFF"/>
    <w:rsid w:val="0029515A"/>
    <w:rsid w:val="0029612B"/>
    <w:rsid w:val="0029717E"/>
    <w:rsid w:val="002A058F"/>
    <w:rsid w:val="002A3785"/>
    <w:rsid w:val="002A3E4D"/>
    <w:rsid w:val="002A464D"/>
    <w:rsid w:val="002A508E"/>
    <w:rsid w:val="002A58C2"/>
    <w:rsid w:val="002A5922"/>
    <w:rsid w:val="002A6DEF"/>
    <w:rsid w:val="002A7380"/>
    <w:rsid w:val="002A76C6"/>
    <w:rsid w:val="002A7A40"/>
    <w:rsid w:val="002B0631"/>
    <w:rsid w:val="002B0AEA"/>
    <w:rsid w:val="002B103D"/>
    <w:rsid w:val="002B121D"/>
    <w:rsid w:val="002B155B"/>
    <w:rsid w:val="002B24A4"/>
    <w:rsid w:val="002B24E8"/>
    <w:rsid w:val="002B305E"/>
    <w:rsid w:val="002B32D6"/>
    <w:rsid w:val="002B3E53"/>
    <w:rsid w:val="002B4FD9"/>
    <w:rsid w:val="002B56E7"/>
    <w:rsid w:val="002B58BC"/>
    <w:rsid w:val="002B5F87"/>
    <w:rsid w:val="002B7388"/>
    <w:rsid w:val="002B7594"/>
    <w:rsid w:val="002C07D4"/>
    <w:rsid w:val="002C0DD6"/>
    <w:rsid w:val="002C1050"/>
    <w:rsid w:val="002C1154"/>
    <w:rsid w:val="002C1AE5"/>
    <w:rsid w:val="002C205F"/>
    <w:rsid w:val="002C27EB"/>
    <w:rsid w:val="002C2AAB"/>
    <w:rsid w:val="002C374B"/>
    <w:rsid w:val="002C3CAA"/>
    <w:rsid w:val="002C4DBF"/>
    <w:rsid w:val="002C4E44"/>
    <w:rsid w:val="002C5650"/>
    <w:rsid w:val="002C6CF7"/>
    <w:rsid w:val="002C7037"/>
    <w:rsid w:val="002C722A"/>
    <w:rsid w:val="002D02FE"/>
    <w:rsid w:val="002D174A"/>
    <w:rsid w:val="002D1AAA"/>
    <w:rsid w:val="002D20E8"/>
    <w:rsid w:val="002D236D"/>
    <w:rsid w:val="002D3C61"/>
    <w:rsid w:val="002D4250"/>
    <w:rsid w:val="002D4575"/>
    <w:rsid w:val="002D504A"/>
    <w:rsid w:val="002D5CF0"/>
    <w:rsid w:val="002D6069"/>
    <w:rsid w:val="002D75B6"/>
    <w:rsid w:val="002E0877"/>
    <w:rsid w:val="002E3165"/>
    <w:rsid w:val="002E33AE"/>
    <w:rsid w:val="002E37E8"/>
    <w:rsid w:val="002E4305"/>
    <w:rsid w:val="002E530A"/>
    <w:rsid w:val="002E531D"/>
    <w:rsid w:val="002E581E"/>
    <w:rsid w:val="002E6170"/>
    <w:rsid w:val="002E7EE1"/>
    <w:rsid w:val="002F1AB3"/>
    <w:rsid w:val="002F2B23"/>
    <w:rsid w:val="002F35FE"/>
    <w:rsid w:val="002F4B34"/>
    <w:rsid w:val="002F5930"/>
    <w:rsid w:val="002F6164"/>
    <w:rsid w:val="002F6FA0"/>
    <w:rsid w:val="002F7A7E"/>
    <w:rsid w:val="00301193"/>
    <w:rsid w:val="00303732"/>
    <w:rsid w:val="003041A8"/>
    <w:rsid w:val="00304436"/>
    <w:rsid w:val="00304D64"/>
    <w:rsid w:val="00305E59"/>
    <w:rsid w:val="00305EF0"/>
    <w:rsid w:val="00305F6D"/>
    <w:rsid w:val="003064D4"/>
    <w:rsid w:val="00307F3C"/>
    <w:rsid w:val="003101C0"/>
    <w:rsid w:val="003101E4"/>
    <w:rsid w:val="003104AE"/>
    <w:rsid w:val="00310A82"/>
    <w:rsid w:val="00310B6E"/>
    <w:rsid w:val="00310ED2"/>
    <w:rsid w:val="00311076"/>
    <w:rsid w:val="003111A0"/>
    <w:rsid w:val="00312757"/>
    <w:rsid w:val="003141B6"/>
    <w:rsid w:val="00314858"/>
    <w:rsid w:val="003158A3"/>
    <w:rsid w:val="00316381"/>
    <w:rsid w:val="003169A4"/>
    <w:rsid w:val="00321A56"/>
    <w:rsid w:val="00321B20"/>
    <w:rsid w:val="00324D01"/>
    <w:rsid w:val="00325546"/>
    <w:rsid w:val="003259C5"/>
    <w:rsid w:val="00325CC0"/>
    <w:rsid w:val="00326507"/>
    <w:rsid w:val="00326D11"/>
    <w:rsid w:val="00327436"/>
    <w:rsid w:val="00331A90"/>
    <w:rsid w:val="00332BF1"/>
    <w:rsid w:val="00333314"/>
    <w:rsid w:val="00333CAA"/>
    <w:rsid w:val="00334564"/>
    <w:rsid w:val="0033571F"/>
    <w:rsid w:val="00335C2A"/>
    <w:rsid w:val="00336F9A"/>
    <w:rsid w:val="003414F9"/>
    <w:rsid w:val="00341A74"/>
    <w:rsid w:val="00341D7A"/>
    <w:rsid w:val="00341DC2"/>
    <w:rsid w:val="00341ED4"/>
    <w:rsid w:val="00342BEA"/>
    <w:rsid w:val="003436A5"/>
    <w:rsid w:val="00343A20"/>
    <w:rsid w:val="00344211"/>
    <w:rsid w:val="00345909"/>
    <w:rsid w:val="00345BDF"/>
    <w:rsid w:val="003468B8"/>
    <w:rsid w:val="00347499"/>
    <w:rsid w:val="00347778"/>
    <w:rsid w:val="0034777A"/>
    <w:rsid w:val="00347F9E"/>
    <w:rsid w:val="003500D1"/>
    <w:rsid w:val="00351022"/>
    <w:rsid w:val="0035218B"/>
    <w:rsid w:val="003523E0"/>
    <w:rsid w:val="003529B2"/>
    <w:rsid w:val="00352DB8"/>
    <w:rsid w:val="00354D58"/>
    <w:rsid w:val="0035555B"/>
    <w:rsid w:val="00356980"/>
    <w:rsid w:val="003572A0"/>
    <w:rsid w:val="003579C1"/>
    <w:rsid w:val="00357AA2"/>
    <w:rsid w:val="00357AC1"/>
    <w:rsid w:val="00357D48"/>
    <w:rsid w:val="00357E1B"/>
    <w:rsid w:val="0036230B"/>
    <w:rsid w:val="00362C4A"/>
    <w:rsid w:val="00363298"/>
    <w:rsid w:val="00363335"/>
    <w:rsid w:val="00363627"/>
    <w:rsid w:val="00363E98"/>
    <w:rsid w:val="00364E7A"/>
    <w:rsid w:val="003650C5"/>
    <w:rsid w:val="003678F3"/>
    <w:rsid w:val="00370ECD"/>
    <w:rsid w:val="0037177E"/>
    <w:rsid w:val="003717D2"/>
    <w:rsid w:val="00371F6B"/>
    <w:rsid w:val="00372C2B"/>
    <w:rsid w:val="00372FAD"/>
    <w:rsid w:val="003731B6"/>
    <w:rsid w:val="0037329F"/>
    <w:rsid w:val="00373EC9"/>
    <w:rsid w:val="003748AD"/>
    <w:rsid w:val="003750C4"/>
    <w:rsid w:val="003755FD"/>
    <w:rsid w:val="00375D38"/>
    <w:rsid w:val="00375D84"/>
    <w:rsid w:val="00375F58"/>
    <w:rsid w:val="00375FD2"/>
    <w:rsid w:val="003760B7"/>
    <w:rsid w:val="003764D9"/>
    <w:rsid w:val="00377A01"/>
    <w:rsid w:val="00380721"/>
    <w:rsid w:val="00380B1D"/>
    <w:rsid w:val="00381658"/>
    <w:rsid w:val="0038317B"/>
    <w:rsid w:val="0038438D"/>
    <w:rsid w:val="00384A8F"/>
    <w:rsid w:val="00384C8D"/>
    <w:rsid w:val="00384EB1"/>
    <w:rsid w:val="0038517B"/>
    <w:rsid w:val="003857F6"/>
    <w:rsid w:val="00386E4B"/>
    <w:rsid w:val="003871DA"/>
    <w:rsid w:val="00390957"/>
    <w:rsid w:val="00391E56"/>
    <w:rsid w:val="00392525"/>
    <w:rsid w:val="003927F9"/>
    <w:rsid w:val="0039338D"/>
    <w:rsid w:val="003946B4"/>
    <w:rsid w:val="003949A5"/>
    <w:rsid w:val="00395D6D"/>
    <w:rsid w:val="0039646A"/>
    <w:rsid w:val="00396D60"/>
    <w:rsid w:val="003972CC"/>
    <w:rsid w:val="00397DC0"/>
    <w:rsid w:val="003A0475"/>
    <w:rsid w:val="003A0A31"/>
    <w:rsid w:val="003A145D"/>
    <w:rsid w:val="003A27BD"/>
    <w:rsid w:val="003A27E7"/>
    <w:rsid w:val="003A2BE0"/>
    <w:rsid w:val="003A5049"/>
    <w:rsid w:val="003A5533"/>
    <w:rsid w:val="003A62A4"/>
    <w:rsid w:val="003A645E"/>
    <w:rsid w:val="003A7EA7"/>
    <w:rsid w:val="003B0D6E"/>
    <w:rsid w:val="003B1296"/>
    <w:rsid w:val="003B1FC0"/>
    <w:rsid w:val="003B3A13"/>
    <w:rsid w:val="003B4834"/>
    <w:rsid w:val="003B4A74"/>
    <w:rsid w:val="003B585C"/>
    <w:rsid w:val="003B60D5"/>
    <w:rsid w:val="003B6791"/>
    <w:rsid w:val="003B681E"/>
    <w:rsid w:val="003B7086"/>
    <w:rsid w:val="003B79FC"/>
    <w:rsid w:val="003B7C08"/>
    <w:rsid w:val="003B7D9D"/>
    <w:rsid w:val="003C11FC"/>
    <w:rsid w:val="003C1322"/>
    <w:rsid w:val="003C14BE"/>
    <w:rsid w:val="003C1AB3"/>
    <w:rsid w:val="003C2B7E"/>
    <w:rsid w:val="003C2BAE"/>
    <w:rsid w:val="003C2BDB"/>
    <w:rsid w:val="003C2BDC"/>
    <w:rsid w:val="003C3660"/>
    <w:rsid w:val="003C3E7A"/>
    <w:rsid w:val="003C53D4"/>
    <w:rsid w:val="003C5EA8"/>
    <w:rsid w:val="003C6A9E"/>
    <w:rsid w:val="003C7160"/>
    <w:rsid w:val="003D0075"/>
    <w:rsid w:val="003D14E9"/>
    <w:rsid w:val="003D1CF4"/>
    <w:rsid w:val="003D1D7E"/>
    <w:rsid w:val="003D27D5"/>
    <w:rsid w:val="003D54AC"/>
    <w:rsid w:val="003D56A5"/>
    <w:rsid w:val="003D5D72"/>
    <w:rsid w:val="003D659A"/>
    <w:rsid w:val="003D7720"/>
    <w:rsid w:val="003D7F8E"/>
    <w:rsid w:val="003E01D5"/>
    <w:rsid w:val="003E029A"/>
    <w:rsid w:val="003E0CD3"/>
    <w:rsid w:val="003E1421"/>
    <w:rsid w:val="003E1BE2"/>
    <w:rsid w:val="003E2931"/>
    <w:rsid w:val="003E31CD"/>
    <w:rsid w:val="003E3996"/>
    <w:rsid w:val="003E3B26"/>
    <w:rsid w:val="003E3FD0"/>
    <w:rsid w:val="003E4184"/>
    <w:rsid w:val="003E4ADA"/>
    <w:rsid w:val="003E4FAC"/>
    <w:rsid w:val="003E538E"/>
    <w:rsid w:val="003E6971"/>
    <w:rsid w:val="003E7802"/>
    <w:rsid w:val="003F1EEA"/>
    <w:rsid w:val="003F208A"/>
    <w:rsid w:val="003F264A"/>
    <w:rsid w:val="003F2F79"/>
    <w:rsid w:val="003F300B"/>
    <w:rsid w:val="003F4047"/>
    <w:rsid w:val="003F48B8"/>
    <w:rsid w:val="003F4C52"/>
    <w:rsid w:val="003F4C5E"/>
    <w:rsid w:val="003F5761"/>
    <w:rsid w:val="003F5AC5"/>
    <w:rsid w:val="003F6339"/>
    <w:rsid w:val="003F6CF8"/>
    <w:rsid w:val="003F7B41"/>
    <w:rsid w:val="0040112D"/>
    <w:rsid w:val="00401BA5"/>
    <w:rsid w:val="0040206B"/>
    <w:rsid w:val="00402941"/>
    <w:rsid w:val="00403109"/>
    <w:rsid w:val="004039DC"/>
    <w:rsid w:val="004055C1"/>
    <w:rsid w:val="00405996"/>
    <w:rsid w:val="00405C27"/>
    <w:rsid w:val="004068F5"/>
    <w:rsid w:val="00406F9C"/>
    <w:rsid w:val="004072C8"/>
    <w:rsid w:val="0040761D"/>
    <w:rsid w:val="00410BEE"/>
    <w:rsid w:val="004110AC"/>
    <w:rsid w:val="00411D9D"/>
    <w:rsid w:val="0041292B"/>
    <w:rsid w:val="004150D2"/>
    <w:rsid w:val="004171DC"/>
    <w:rsid w:val="004175B6"/>
    <w:rsid w:val="00417A40"/>
    <w:rsid w:val="00417D69"/>
    <w:rsid w:val="00424618"/>
    <w:rsid w:val="004248C3"/>
    <w:rsid w:val="0042494C"/>
    <w:rsid w:val="004257FD"/>
    <w:rsid w:val="00426803"/>
    <w:rsid w:val="00427DB9"/>
    <w:rsid w:val="00427EAA"/>
    <w:rsid w:val="00431998"/>
    <w:rsid w:val="004320F2"/>
    <w:rsid w:val="00434D1C"/>
    <w:rsid w:val="0043558D"/>
    <w:rsid w:val="004359D5"/>
    <w:rsid w:val="004361D6"/>
    <w:rsid w:val="0043641B"/>
    <w:rsid w:val="00436E8E"/>
    <w:rsid w:val="00437CDB"/>
    <w:rsid w:val="00437D9D"/>
    <w:rsid w:val="00440272"/>
    <w:rsid w:val="00441CC1"/>
    <w:rsid w:val="00443208"/>
    <w:rsid w:val="00443B7A"/>
    <w:rsid w:val="00444069"/>
    <w:rsid w:val="004463AA"/>
    <w:rsid w:val="0044660E"/>
    <w:rsid w:val="00447808"/>
    <w:rsid w:val="00447FFD"/>
    <w:rsid w:val="004500CD"/>
    <w:rsid w:val="004504F0"/>
    <w:rsid w:val="00452896"/>
    <w:rsid w:val="00454D73"/>
    <w:rsid w:val="0045525D"/>
    <w:rsid w:val="0045551C"/>
    <w:rsid w:val="00455C63"/>
    <w:rsid w:val="00455F4B"/>
    <w:rsid w:val="00457093"/>
    <w:rsid w:val="00457745"/>
    <w:rsid w:val="004607CA"/>
    <w:rsid w:val="00460CA5"/>
    <w:rsid w:val="00460CCA"/>
    <w:rsid w:val="00461096"/>
    <w:rsid w:val="0046188C"/>
    <w:rsid w:val="0046226E"/>
    <w:rsid w:val="00463606"/>
    <w:rsid w:val="004636DA"/>
    <w:rsid w:val="00463B0B"/>
    <w:rsid w:val="0046481A"/>
    <w:rsid w:val="00464D3A"/>
    <w:rsid w:val="00464DA7"/>
    <w:rsid w:val="0046522E"/>
    <w:rsid w:val="0046586E"/>
    <w:rsid w:val="00466052"/>
    <w:rsid w:val="00466714"/>
    <w:rsid w:val="004672FC"/>
    <w:rsid w:val="00467B47"/>
    <w:rsid w:val="0047117B"/>
    <w:rsid w:val="004712C9"/>
    <w:rsid w:val="004722BC"/>
    <w:rsid w:val="00472963"/>
    <w:rsid w:val="00472E68"/>
    <w:rsid w:val="00473243"/>
    <w:rsid w:val="00473858"/>
    <w:rsid w:val="00473898"/>
    <w:rsid w:val="00473CF5"/>
    <w:rsid w:val="00474239"/>
    <w:rsid w:val="004746EF"/>
    <w:rsid w:val="004749BD"/>
    <w:rsid w:val="00474D67"/>
    <w:rsid w:val="00475591"/>
    <w:rsid w:val="0047619C"/>
    <w:rsid w:val="00476A47"/>
    <w:rsid w:val="0048013C"/>
    <w:rsid w:val="00480162"/>
    <w:rsid w:val="004802E2"/>
    <w:rsid w:val="0048036D"/>
    <w:rsid w:val="004808BC"/>
    <w:rsid w:val="004813B3"/>
    <w:rsid w:val="00481E62"/>
    <w:rsid w:val="00482311"/>
    <w:rsid w:val="00483944"/>
    <w:rsid w:val="00483A04"/>
    <w:rsid w:val="0048419C"/>
    <w:rsid w:val="00484FED"/>
    <w:rsid w:val="00486B55"/>
    <w:rsid w:val="004874EC"/>
    <w:rsid w:val="004929E4"/>
    <w:rsid w:val="00493AF9"/>
    <w:rsid w:val="004974D8"/>
    <w:rsid w:val="00497EF5"/>
    <w:rsid w:val="004A1734"/>
    <w:rsid w:val="004A1C5D"/>
    <w:rsid w:val="004A2DF0"/>
    <w:rsid w:val="004A3051"/>
    <w:rsid w:val="004A4D2D"/>
    <w:rsid w:val="004A690B"/>
    <w:rsid w:val="004A712A"/>
    <w:rsid w:val="004A7722"/>
    <w:rsid w:val="004B02B5"/>
    <w:rsid w:val="004B1214"/>
    <w:rsid w:val="004B1809"/>
    <w:rsid w:val="004B2363"/>
    <w:rsid w:val="004B28E1"/>
    <w:rsid w:val="004B2F56"/>
    <w:rsid w:val="004B383E"/>
    <w:rsid w:val="004B4580"/>
    <w:rsid w:val="004B5522"/>
    <w:rsid w:val="004B5EA8"/>
    <w:rsid w:val="004B61C2"/>
    <w:rsid w:val="004B6D52"/>
    <w:rsid w:val="004B748D"/>
    <w:rsid w:val="004B7B69"/>
    <w:rsid w:val="004C17D2"/>
    <w:rsid w:val="004C1D9B"/>
    <w:rsid w:val="004C217A"/>
    <w:rsid w:val="004C3803"/>
    <w:rsid w:val="004C4741"/>
    <w:rsid w:val="004C4A8D"/>
    <w:rsid w:val="004C58EC"/>
    <w:rsid w:val="004C5CF3"/>
    <w:rsid w:val="004C7407"/>
    <w:rsid w:val="004D0281"/>
    <w:rsid w:val="004D0AE2"/>
    <w:rsid w:val="004D1C32"/>
    <w:rsid w:val="004D1E87"/>
    <w:rsid w:val="004D2727"/>
    <w:rsid w:val="004D28BA"/>
    <w:rsid w:val="004D2A26"/>
    <w:rsid w:val="004D4F00"/>
    <w:rsid w:val="004D5671"/>
    <w:rsid w:val="004D6073"/>
    <w:rsid w:val="004D7784"/>
    <w:rsid w:val="004D77AD"/>
    <w:rsid w:val="004E0FC1"/>
    <w:rsid w:val="004E144F"/>
    <w:rsid w:val="004E1503"/>
    <w:rsid w:val="004E1977"/>
    <w:rsid w:val="004E1B0A"/>
    <w:rsid w:val="004E1C8E"/>
    <w:rsid w:val="004E25A7"/>
    <w:rsid w:val="004E27C5"/>
    <w:rsid w:val="004E2FC6"/>
    <w:rsid w:val="004E325C"/>
    <w:rsid w:val="004E3A09"/>
    <w:rsid w:val="004E500E"/>
    <w:rsid w:val="004E54F5"/>
    <w:rsid w:val="004E5843"/>
    <w:rsid w:val="004E606F"/>
    <w:rsid w:val="004E6A12"/>
    <w:rsid w:val="004E6E9A"/>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23"/>
    <w:rsid w:val="00501C79"/>
    <w:rsid w:val="00502397"/>
    <w:rsid w:val="005024D2"/>
    <w:rsid w:val="00503BFB"/>
    <w:rsid w:val="00505936"/>
    <w:rsid w:val="00507FEA"/>
    <w:rsid w:val="00510110"/>
    <w:rsid w:val="00510176"/>
    <w:rsid w:val="005103EB"/>
    <w:rsid w:val="005106CC"/>
    <w:rsid w:val="00510CB7"/>
    <w:rsid w:val="005111C3"/>
    <w:rsid w:val="0051156A"/>
    <w:rsid w:val="00511D8D"/>
    <w:rsid w:val="00512292"/>
    <w:rsid w:val="005123E6"/>
    <w:rsid w:val="00512626"/>
    <w:rsid w:val="0051277E"/>
    <w:rsid w:val="00512D1F"/>
    <w:rsid w:val="00513C9C"/>
    <w:rsid w:val="00514B2A"/>
    <w:rsid w:val="0051520A"/>
    <w:rsid w:val="005162B1"/>
    <w:rsid w:val="005167C7"/>
    <w:rsid w:val="005170F3"/>
    <w:rsid w:val="00517A49"/>
    <w:rsid w:val="00520BDB"/>
    <w:rsid w:val="00521584"/>
    <w:rsid w:val="005215E3"/>
    <w:rsid w:val="005216EB"/>
    <w:rsid w:val="00522AB4"/>
    <w:rsid w:val="005230A8"/>
    <w:rsid w:val="00523563"/>
    <w:rsid w:val="0052360D"/>
    <w:rsid w:val="005236FD"/>
    <w:rsid w:val="00524982"/>
    <w:rsid w:val="00524DDF"/>
    <w:rsid w:val="00524EFA"/>
    <w:rsid w:val="005250B5"/>
    <w:rsid w:val="0052546C"/>
    <w:rsid w:val="00525BD2"/>
    <w:rsid w:val="00526449"/>
    <w:rsid w:val="005270D7"/>
    <w:rsid w:val="00530C17"/>
    <w:rsid w:val="00530F97"/>
    <w:rsid w:val="0053262C"/>
    <w:rsid w:val="00533989"/>
    <w:rsid w:val="00534389"/>
    <w:rsid w:val="00534395"/>
    <w:rsid w:val="00534468"/>
    <w:rsid w:val="005358F5"/>
    <w:rsid w:val="0053601A"/>
    <w:rsid w:val="00536021"/>
    <w:rsid w:val="00536BFB"/>
    <w:rsid w:val="00536FD1"/>
    <w:rsid w:val="005370DC"/>
    <w:rsid w:val="00537173"/>
    <w:rsid w:val="0053717D"/>
    <w:rsid w:val="005378EA"/>
    <w:rsid w:val="00537D28"/>
    <w:rsid w:val="00537E15"/>
    <w:rsid w:val="00537FF5"/>
    <w:rsid w:val="00540297"/>
    <w:rsid w:val="00540468"/>
    <w:rsid w:val="005409F4"/>
    <w:rsid w:val="00540D68"/>
    <w:rsid w:val="005413B2"/>
    <w:rsid w:val="005422AF"/>
    <w:rsid w:val="0054235E"/>
    <w:rsid w:val="00542491"/>
    <w:rsid w:val="005426F2"/>
    <w:rsid w:val="00543262"/>
    <w:rsid w:val="00543CD7"/>
    <w:rsid w:val="00543FC3"/>
    <w:rsid w:val="005444BE"/>
    <w:rsid w:val="00544728"/>
    <w:rsid w:val="00544790"/>
    <w:rsid w:val="005457B4"/>
    <w:rsid w:val="005457CF"/>
    <w:rsid w:val="00545F4E"/>
    <w:rsid w:val="0054752B"/>
    <w:rsid w:val="005525A4"/>
    <w:rsid w:val="00552D6E"/>
    <w:rsid w:val="00553DFD"/>
    <w:rsid w:val="005563D9"/>
    <w:rsid w:val="00557E3D"/>
    <w:rsid w:val="005601F5"/>
    <w:rsid w:val="005614B0"/>
    <w:rsid w:val="00562EB1"/>
    <w:rsid w:val="0056331A"/>
    <w:rsid w:val="005639B0"/>
    <w:rsid w:val="00564C8D"/>
    <w:rsid w:val="0056625A"/>
    <w:rsid w:val="005663EA"/>
    <w:rsid w:val="00567040"/>
    <w:rsid w:val="00567D5C"/>
    <w:rsid w:val="005716B8"/>
    <w:rsid w:val="00571702"/>
    <w:rsid w:val="00571F29"/>
    <w:rsid w:val="00572659"/>
    <w:rsid w:val="005733E3"/>
    <w:rsid w:val="00573950"/>
    <w:rsid w:val="005739AB"/>
    <w:rsid w:val="00575C75"/>
    <w:rsid w:val="00575EB0"/>
    <w:rsid w:val="00577582"/>
    <w:rsid w:val="00580459"/>
    <w:rsid w:val="00581057"/>
    <w:rsid w:val="005815EB"/>
    <w:rsid w:val="0058298C"/>
    <w:rsid w:val="00582DAB"/>
    <w:rsid w:val="00582FEB"/>
    <w:rsid w:val="00583092"/>
    <w:rsid w:val="00583117"/>
    <w:rsid w:val="00584A70"/>
    <w:rsid w:val="005856C5"/>
    <w:rsid w:val="00585DD4"/>
    <w:rsid w:val="00585E16"/>
    <w:rsid w:val="005865FC"/>
    <w:rsid w:val="00587072"/>
    <w:rsid w:val="00590048"/>
    <w:rsid w:val="005900F2"/>
    <w:rsid w:val="00590B3D"/>
    <w:rsid w:val="005918A4"/>
    <w:rsid w:val="00592A50"/>
    <w:rsid w:val="005939DE"/>
    <w:rsid w:val="00593FD9"/>
    <w:rsid w:val="00594FEE"/>
    <w:rsid w:val="005960B4"/>
    <w:rsid w:val="0059636E"/>
    <w:rsid w:val="00596A90"/>
    <w:rsid w:val="005A1236"/>
    <w:rsid w:val="005A3A35"/>
    <w:rsid w:val="005A3DC6"/>
    <w:rsid w:val="005A3EB8"/>
    <w:rsid w:val="005A5933"/>
    <w:rsid w:val="005A6085"/>
    <w:rsid w:val="005A77C0"/>
    <w:rsid w:val="005A7FD2"/>
    <w:rsid w:val="005B02D6"/>
    <w:rsid w:val="005B0A4F"/>
    <w:rsid w:val="005B18D8"/>
    <w:rsid w:val="005B1BCF"/>
    <w:rsid w:val="005B1CFC"/>
    <w:rsid w:val="005B1DD6"/>
    <w:rsid w:val="005B1E95"/>
    <w:rsid w:val="005B20E7"/>
    <w:rsid w:val="005B2688"/>
    <w:rsid w:val="005B3E31"/>
    <w:rsid w:val="005B598A"/>
    <w:rsid w:val="005B6B3E"/>
    <w:rsid w:val="005B750C"/>
    <w:rsid w:val="005C065F"/>
    <w:rsid w:val="005C1103"/>
    <w:rsid w:val="005C1C00"/>
    <w:rsid w:val="005C337D"/>
    <w:rsid w:val="005C3FBE"/>
    <w:rsid w:val="005C5DF3"/>
    <w:rsid w:val="005C6159"/>
    <w:rsid w:val="005C677B"/>
    <w:rsid w:val="005C7D9B"/>
    <w:rsid w:val="005D00A5"/>
    <w:rsid w:val="005D00D6"/>
    <w:rsid w:val="005D07B2"/>
    <w:rsid w:val="005D0D93"/>
    <w:rsid w:val="005D1A14"/>
    <w:rsid w:val="005D26DF"/>
    <w:rsid w:val="005D28E6"/>
    <w:rsid w:val="005D2EDB"/>
    <w:rsid w:val="005D3674"/>
    <w:rsid w:val="005D3959"/>
    <w:rsid w:val="005D45B6"/>
    <w:rsid w:val="005D4D30"/>
    <w:rsid w:val="005D553B"/>
    <w:rsid w:val="005D5D7D"/>
    <w:rsid w:val="005D71EF"/>
    <w:rsid w:val="005D7324"/>
    <w:rsid w:val="005D7469"/>
    <w:rsid w:val="005E0E50"/>
    <w:rsid w:val="005E0EF1"/>
    <w:rsid w:val="005E24FD"/>
    <w:rsid w:val="005E2F4D"/>
    <w:rsid w:val="005E2FA5"/>
    <w:rsid w:val="005E345B"/>
    <w:rsid w:val="005E3501"/>
    <w:rsid w:val="005E3FC4"/>
    <w:rsid w:val="005E4C8D"/>
    <w:rsid w:val="005E573E"/>
    <w:rsid w:val="005E60EE"/>
    <w:rsid w:val="005E6606"/>
    <w:rsid w:val="005E6D42"/>
    <w:rsid w:val="005E7AFB"/>
    <w:rsid w:val="005F1793"/>
    <w:rsid w:val="005F1DBB"/>
    <w:rsid w:val="005F1F95"/>
    <w:rsid w:val="005F46F9"/>
    <w:rsid w:val="005F53F2"/>
    <w:rsid w:val="005F5A08"/>
    <w:rsid w:val="005F5D5E"/>
    <w:rsid w:val="005F5DC2"/>
    <w:rsid w:val="005F64F3"/>
    <w:rsid w:val="005F756F"/>
    <w:rsid w:val="005F7C1D"/>
    <w:rsid w:val="00603802"/>
    <w:rsid w:val="0060526C"/>
    <w:rsid w:val="00605A88"/>
    <w:rsid w:val="00605CC1"/>
    <w:rsid w:val="00606328"/>
    <w:rsid w:val="0060652B"/>
    <w:rsid w:val="00606B84"/>
    <w:rsid w:val="006107EA"/>
    <w:rsid w:val="00614934"/>
    <w:rsid w:val="00614E24"/>
    <w:rsid w:val="00615570"/>
    <w:rsid w:val="0061590C"/>
    <w:rsid w:val="00616450"/>
    <w:rsid w:val="0061736F"/>
    <w:rsid w:val="00617A6E"/>
    <w:rsid w:val="00620D2C"/>
    <w:rsid w:val="0062356A"/>
    <w:rsid w:val="006237BD"/>
    <w:rsid w:val="0062382A"/>
    <w:rsid w:val="00623998"/>
    <w:rsid w:val="00624150"/>
    <w:rsid w:val="00626ED5"/>
    <w:rsid w:val="00627E00"/>
    <w:rsid w:val="00630BF1"/>
    <w:rsid w:val="00630CC3"/>
    <w:rsid w:val="0063101C"/>
    <w:rsid w:val="00631744"/>
    <w:rsid w:val="00631A87"/>
    <w:rsid w:val="00633389"/>
    <w:rsid w:val="00633E1E"/>
    <w:rsid w:val="00635D52"/>
    <w:rsid w:val="00641787"/>
    <w:rsid w:val="00642EFE"/>
    <w:rsid w:val="00643B70"/>
    <w:rsid w:val="0064471C"/>
    <w:rsid w:val="00644CE2"/>
    <w:rsid w:val="00644CE7"/>
    <w:rsid w:val="006463BF"/>
    <w:rsid w:val="00650073"/>
    <w:rsid w:val="00650458"/>
    <w:rsid w:val="006505D2"/>
    <w:rsid w:val="00651408"/>
    <w:rsid w:val="0065209C"/>
    <w:rsid w:val="00652112"/>
    <w:rsid w:val="006521E5"/>
    <w:rsid w:val="00654ADD"/>
    <w:rsid w:val="0065566A"/>
    <w:rsid w:val="00655E71"/>
    <w:rsid w:val="00660502"/>
    <w:rsid w:val="006607D5"/>
    <w:rsid w:val="006608AD"/>
    <w:rsid w:val="00662165"/>
    <w:rsid w:val="00662623"/>
    <w:rsid w:val="0066349B"/>
    <w:rsid w:val="006634E5"/>
    <w:rsid w:val="00663C8E"/>
    <w:rsid w:val="006657A3"/>
    <w:rsid w:val="006657EE"/>
    <w:rsid w:val="00667A56"/>
    <w:rsid w:val="0067102D"/>
    <w:rsid w:val="00671A82"/>
    <w:rsid w:val="00672621"/>
    <w:rsid w:val="00672802"/>
    <w:rsid w:val="00673030"/>
    <w:rsid w:val="006731E2"/>
    <w:rsid w:val="00673A5D"/>
    <w:rsid w:val="00674420"/>
    <w:rsid w:val="006752A0"/>
    <w:rsid w:val="0067579A"/>
    <w:rsid w:val="00676178"/>
    <w:rsid w:val="00677658"/>
    <w:rsid w:val="006823C0"/>
    <w:rsid w:val="006842A6"/>
    <w:rsid w:val="00684C2D"/>
    <w:rsid w:val="00685962"/>
    <w:rsid w:val="00685A30"/>
    <w:rsid w:val="00685C48"/>
    <w:rsid w:val="0068623B"/>
    <w:rsid w:val="00690CDF"/>
    <w:rsid w:val="00691009"/>
    <w:rsid w:val="006912BB"/>
    <w:rsid w:val="00692144"/>
    <w:rsid w:val="00692C09"/>
    <w:rsid w:val="00692DA6"/>
    <w:rsid w:val="00692FA3"/>
    <w:rsid w:val="00693C4E"/>
    <w:rsid w:val="006953B6"/>
    <w:rsid w:val="00695D83"/>
    <w:rsid w:val="00696081"/>
    <w:rsid w:val="006968E8"/>
    <w:rsid w:val="00696E3F"/>
    <w:rsid w:val="006A0206"/>
    <w:rsid w:val="006A029E"/>
    <w:rsid w:val="006A0D8B"/>
    <w:rsid w:val="006A134C"/>
    <w:rsid w:val="006A14B3"/>
    <w:rsid w:val="006A1891"/>
    <w:rsid w:val="006A1922"/>
    <w:rsid w:val="006A1F61"/>
    <w:rsid w:val="006A475C"/>
    <w:rsid w:val="006A6D19"/>
    <w:rsid w:val="006A7317"/>
    <w:rsid w:val="006B0116"/>
    <w:rsid w:val="006B0566"/>
    <w:rsid w:val="006B2EA5"/>
    <w:rsid w:val="006B2EF2"/>
    <w:rsid w:val="006B2F02"/>
    <w:rsid w:val="006B340E"/>
    <w:rsid w:val="006B3E66"/>
    <w:rsid w:val="006B4238"/>
    <w:rsid w:val="006B5588"/>
    <w:rsid w:val="006B572D"/>
    <w:rsid w:val="006B5849"/>
    <w:rsid w:val="006B6951"/>
    <w:rsid w:val="006C08B6"/>
    <w:rsid w:val="006C1293"/>
    <w:rsid w:val="006C12EC"/>
    <w:rsid w:val="006C3038"/>
    <w:rsid w:val="006C3115"/>
    <w:rsid w:val="006C47F0"/>
    <w:rsid w:val="006C679A"/>
    <w:rsid w:val="006D0453"/>
    <w:rsid w:val="006D0B02"/>
    <w:rsid w:val="006D0D6F"/>
    <w:rsid w:val="006D1826"/>
    <w:rsid w:val="006D1BA0"/>
    <w:rsid w:val="006D2659"/>
    <w:rsid w:val="006D4E1D"/>
    <w:rsid w:val="006D55DC"/>
    <w:rsid w:val="006D5ACC"/>
    <w:rsid w:val="006D6150"/>
    <w:rsid w:val="006D7429"/>
    <w:rsid w:val="006E0FB6"/>
    <w:rsid w:val="006E2C9B"/>
    <w:rsid w:val="006E35A0"/>
    <w:rsid w:val="006E49D7"/>
    <w:rsid w:val="006E73AC"/>
    <w:rsid w:val="006E7900"/>
    <w:rsid w:val="006E7947"/>
    <w:rsid w:val="006E7F44"/>
    <w:rsid w:val="006F0D0B"/>
    <w:rsid w:val="006F1542"/>
    <w:rsid w:val="006F1805"/>
    <w:rsid w:val="006F1A8E"/>
    <w:rsid w:val="006F246F"/>
    <w:rsid w:val="006F2817"/>
    <w:rsid w:val="006F3372"/>
    <w:rsid w:val="006F3B78"/>
    <w:rsid w:val="006F49AA"/>
    <w:rsid w:val="006F6162"/>
    <w:rsid w:val="006F6413"/>
    <w:rsid w:val="006F6606"/>
    <w:rsid w:val="006F7034"/>
    <w:rsid w:val="00700C81"/>
    <w:rsid w:val="00700C95"/>
    <w:rsid w:val="00701157"/>
    <w:rsid w:val="007019EA"/>
    <w:rsid w:val="007032AC"/>
    <w:rsid w:val="007035C9"/>
    <w:rsid w:val="00703E77"/>
    <w:rsid w:val="00704898"/>
    <w:rsid w:val="00705492"/>
    <w:rsid w:val="00705706"/>
    <w:rsid w:val="0070731F"/>
    <w:rsid w:val="00707B86"/>
    <w:rsid w:val="00712311"/>
    <w:rsid w:val="00712BBF"/>
    <w:rsid w:val="00712DB8"/>
    <w:rsid w:val="007131F4"/>
    <w:rsid w:val="0071334D"/>
    <w:rsid w:val="007149FD"/>
    <w:rsid w:val="00715BEA"/>
    <w:rsid w:val="0071687B"/>
    <w:rsid w:val="0071689A"/>
    <w:rsid w:val="0071698F"/>
    <w:rsid w:val="00716F47"/>
    <w:rsid w:val="007204FD"/>
    <w:rsid w:val="007210AC"/>
    <w:rsid w:val="00721CBC"/>
    <w:rsid w:val="00722114"/>
    <w:rsid w:val="00722665"/>
    <w:rsid w:val="00723462"/>
    <w:rsid w:val="007248F1"/>
    <w:rsid w:val="00725ED3"/>
    <w:rsid w:val="00726AF0"/>
    <w:rsid w:val="00726B35"/>
    <w:rsid w:val="0072767C"/>
    <w:rsid w:val="00731BD1"/>
    <w:rsid w:val="00731CA5"/>
    <w:rsid w:val="00731D26"/>
    <w:rsid w:val="00732623"/>
    <w:rsid w:val="00734EAF"/>
    <w:rsid w:val="007351E0"/>
    <w:rsid w:val="00735365"/>
    <w:rsid w:val="007359E6"/>
    <w:rsid w:val="00736A43"/>
    <w:rsid w:val="00737363"/>
    <w:rsid w:val="00737976"/>
    <w:rsid w:val="00737986"/>
    <w:rsid w:val="00737B2F"/>
    <w:rsid w:val="007401AD"/>
    <w:rsid w:val="007406F2"/>
    <w:rsid w:val="00740919"/>
    <w:rsid w:val="007418F2"/>
    <w:rsid w:val="00743106"/>
    <w:rsid w:val="007432DE"/>
    <w:rsid w:val="0074334C"/>
    <w:rsid w:val="00744742"/>
    <w:rsid w:val="00744D01"/>
    <w:rsid w:val="007454CF"/>
    <w:rsid w:val="00745561"/>
    <w:rsid w:val="00745DC2"/>
    <w:rsid w:val="00747893"/>
    <w:rsid w:val="00750406"/>
    <w:rsid w:val="0075067F"/>
    <w:rsid w:val="00750AED"/>
    <w:rsid w:val="00751116"/>
    <w:rsid w:val="007525C0"/>
    <w:rsid w:val="0075335E"/>
    <w:rsid w:val="00753C9B"/>
    <w:rsid w:val="00753E2E"/>
    <w:rsid w:val="00753E6E"/>
    <w:rsid w:val="007542A6"/>
    <w:rsid w:val="00754697"/>
    <w:rsid w:val="007547BE"/>
    <w:rsid w:val="007554B5"/>
    <w:rsid w:val="00755AA2"/>
    <w:rsid w:val="007569B3"/>
    <w:rsid w:val="00757100"/>
    <w:rsid w:val="00757281"/>
    <w:rsid w:val="007579D0"/>
    <w:rsid w:val="00757A3F"/>
    <w:rsid w:val="00757D6C"/>
    <w:rsid w:val="007602A3"/>
    <w:rsid w:val="00760462"/>
    <w:rsid w:val="00760CCC"/>
    <w:rsid w:val="00760E9B"/>
    <w:rsid w:val="00762A01"/>
    <w:rsid w:val="0076368E"/>
    <w:rsid w:val="0076384C"/>
    <w:rsid w:val="00764AAD"/>
    <w:rsid w:val="00767677"/>
    <w:rsid w:val="00767AD3"/>
    <w:rsid w:val="00767B04"/>
    <w:rsid w:val="00771A7D"/>
    <w:rsid w:val="00771C0F"/>
    <w:rsid w:val="00771DCB"/>
    <w:rsid w:val="00772F69"/>
    <w:rsid w:val="00773485"/>
    <w:rsid w:val="0077364F"/>
    <w:rsid w:val="0077482C"/>
    <w:rsid w:val="00774C67"/>
    <w:rsid w:val="0077504D"/>
    <w:rsid w:val="00777982"/>
    <w:rsid w:val="00777B2F"/>
    <w:rsid w:val="00777C42"/>
    <w:rsid w:val="00777F9D"/>
    <w:rsid w:val="007811AE"/>
    <w:rsid w:val="007813EB"/>
    <w:rsid w:val="00781688"/>
    <w:rsid w:val="00782D3C"/>
    <w:rsid w:val="00782D5A"/>
    <w:rsid w:val="0078387F"/>
    <w:rsid w:val="007839E7"/>
    <w:rsid w:val="00784EB4"/>
    <w:rsid w:val="00785845"/>
    <w:rsid w:val="00786294"/>
    <w:rsid w:val="00786565"/>
    <w:rsid w:val="0078774A"/>
    <w:rsid w:val="00790937"/>
    <w:rsid w:val="00791764"/>
    <w:rsid w:val="00793108"/>
    <w:rsid w:val="007939F4"/>
    <w:rsid w:val="00793BAA"/>
    <w:rsid w:val="00793E8B"/>
    <w:rsid w:val="00794790"/>
    <w:rsid w:val="00794A85"/>
    <w:rsid w:val="00795071"/>
    <w:rsid w:val="0079574B"/>
    <w:rsid w:val="00795972"/>
    <w:rsid w:val="00796076"/>
    <w:rsid w:val="007961A6"/>
    <w:rsid w:val="007968A3"/>
    <w:rsid w:val="00796BE9"/>
    <w:rsid w:val="0079758F"/>
    <w:rsid w:val="007A112D"/>
    <w:rsid w:val="007A18DC"/>
    <w:rsid w:val="007A2E03"/>
    <w:rsid w:val="007A2E28"/>
    <w:rsid w:val="007A2FC9"/>
    <w:rsid w:val="007A3EE6"/>
    <w:rsid w:val="007A4BB9"/>
    <w:rsid w:val="007A7DEB"/>
    <w:rsid w:val="007B0AE8"/>
    <w:rsid w:val="007B0F3C"/>
    <w:rsid w:val="007B1115"/>
    <w:rsid w:val="007B188A"/>
    <w:rsid w:val="007B207A"/>
    <w:rsid w:val="007B2492"/>
    <w:rsid w:val="007B36E4"/>
    <w:rsid w:val="007B4804"/>
    <w:rsid w:val="007B66D3"/>
    <w:rsid w:val="007B6811"/>
    <w:rsid w:val="007C081F"/>
    <w:rsid w:val="007C0837"/>
    <w:rsid w:val="007C13B3"/>
    <w:rsid w:val="007C15C5"/>
    <w:rsid w:val="007C1825"/>
    <w:rsid w:val="007C1D08"/>
    <w:rsid w:val="007C2CF1"/>
    <w:rsid w:val="007C2DB0"/>
    <w:rsid w:val="007C3D16"/>
    <w:rsid w:val="007C3FF3"/>
    <w:rsid w:val="007C460B"/>
    <w:rsid w:val="007C46E2"/>
    <w:rsid w:val="007C4876"/>
    <w:rsid w:val="007C49D4"/>
    <w:rsid w:val="007C55BD"/>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804"/>
    <w:rsid w:val="007E6960"/>
    <w:rsid w:val="007E6E01"/>
    <w:rsid w:val="007E7138"/>
    <w:rsid w:val="007F1314"/>
    <w:rsid w:val="007F2203"/>
    <w:rsid w:val="007F281F"/>
    <w:rsid w:val="007F2F03"/>
    <w:rsid w:val="007F503F"/>
    <w:rsid w:val="007F5A5F"/>
    <w:rsid w:val="007F6722"/>
    <w:rsid w:val="007F7FA6"/>
    <w:rsid w:val="008013DA"/>
    <w:rsid w:val="00802DAE"/>
    <w:rsid w:val="00803559"/>
    <w:rsid w:val="0080437A"/>
    <w:rsid w:val="00806362"/>
    <w:rsid w:val="00807178"/>
    <w:rsid w:val="00807F1E"/>
    <w:rsid w:val="00807F3B"/>
    <w:rsid w:val="008105B4"/>
    <w:rsid w:val="00811D16"/>
    <w:rsid w:val="00814051"/>
    <w:rsid w:val="00814DBD"/>
    <w:rsid w:val="0081578E"/>
    <w:rsid w:val="00816505"/>
    <w:rsid w:val="00816722"/>
    <w:rsid w:val="00820257"/>
    <w:rsid w:val="0082102B"/>
    <w:rsid w:val="00821921"/>
    <w:rsid w:val="008223F5"/>
    <w:rsid w:val="00822942"/>
    <w:rsid w:val="00824F68"/>
    <w:rsid w:val="008258A1"/>
    <w:rsid w:val="00825F76"/>
    <w:rsid w:val="008264EB"/>
    <w:rsid w:val="0082773D"/>
    <w:rsid w:val="00830036"/>
    <w:rsid w:val="0083109E"/>
    <w:rsid w:val="00831C52"/>
    <w:rsid w:val="008326D8"/>
    <w:rsid w:val="0083296C"/>
    <w:rsid w:val="00832C52"/>
    <w:rsid w:val="0083475E"/>
    <w:rsid w:val="008348C6"/>
    <w:rsid w:val="00834C48"/>
    <w:rsid w:val="00834CD0"/>
    <w:rsid w:val="00835374"/>
    <w:rsid w:val="00835822"/>
    <w:rsid w:val="00836400"/>
    <w:rsid w:val="008365E4"/>
    <w:rsid w:val="00836C9C"/>
    <w:rsid w:val="008372C2"/>
    <w:rsid w:val="00837337"/>
    <w:rsid w:val="00837833"/>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10F1"/>
    <w:rsid w:val="008512C0"/>
    <w:rsid w:val="00851FBC"/>
    <w:rsid w:val="0085236E"/>
    <w:rsid w:val="00852545"/>
    <w:rsid w:val="00853563"/>
    <w:rsid w:val="008546A0"/>
    <w:rsid w:val="00854E90"/>
    <w:rsid w:val="00855F55"/>
    <w:rsid w:val="008568E9"/>
    <w:rsid w:val="008570C8"/>
    <w:rsid w:val="00857BF8"/>
    <w:rsid w:val="0086004A"/>
    <w:rsid w:val="008601B2"/>
    <w:rsid w:val="0086059D"/>
    <w:rsid w:val="00860B3B"/>
    <w:rsid w:val="00861BEB"/>
    <w:rsid w:val="00862230"/>
    <w:rsid w:val="008625F4"/>
    <w:rsid w:val="008626E5"/>
    <w:rsid w:val="008628CD"/>
    <w:rsid w:val="00862BFF"/>
    <w:rsid w:val="0087012A"/>
    <w:rsid w:val="008702CB"/>
    <w:rsid w:val="008716F4"/>
    <w:rsid w:val="00871E55"/>
    <w:rsid w:val="0087341E"/>
    <w:rsid w:val="0087360C"/>
    <w:rsid w:val="00873EEC"/>
    <w:rsid w:val="008769B4"/>
    <w:rsid w:val="00876A71"/>
    <w:rsid w:val="008777E0"/>
    <w:rsid w:val="0088001E"/>
    <w:rsid w:val="00880500"/>
    <w:rsid w:val="0088054C"/>
    <w:rsid w:val="00880A18"/>
    <w:rsid w:val="00880D21"/>
    <w:rsid w:val="00881C05"/>
    <w:rsid w:val="00881C22"/>
    <w:rsid w:val="008828C8"/>
    <w:rsid w:val="0088384C"/>
    <w:rsid w:val="00883E0A"/>
    <w:rsid w:val="00884204"/>
    <w:rsid w:val="008846E1"/>
    <w:rsid w:val="00884822"/>
    <w:rsid w:val="00885B5E"/>
    <w:rsid w:val="00886035"/>
    <w:rsid w:val="00886AA6"/>
    <w:rsid w:val="00886EFE"/>
    <w:rsid w:val="008916DE"/>
    <w:rsid w:val="008920F8"/>
    <w:rsid w:val="008925AD"/>
    <w:rsid w:val="008926BD"/>
    <w:rsid w:val="00892B09"/>
    <w:rsid w:val="00896212"/>
    <w:rsid w:val="008A0AF2"/>
    <w:rsid w:val="008A120F"/>
    <w:rsid w:val="008A1344"/>
    <w:rsid w:val="008A18C0"/>
    <w:rsid w:val="008A1E8D"/>
    <w:rsid w:val="008A24FA"/>
    <w:rsid w:val="008A345D"/>
    <w:rsid w:val="008A48D8"/>
    <w:rsid w:val="008A4DA3"/>
    <w:rsid w:val="008A5CEA"/>
    <w:rsid w:val="008A6EBA"/>
    <w:rsid w:val="008A7492"/>
    <w:rsid w:val="008A7905"/>
    <w:rsid w:val="008B12AF"/>
    <w:rsid w:val="008B1605"/>
    <w:rsid w:val="008B220F"/>
    <w:rsid w:val="008B4DB1"/>
    <w:rsid w:val="008B4FDA"/>
    <w:rsid w:val="008B73CD"/>
    <w:rsid w:val="008B7ABB"/>
    <w:rsid w:val="008C064E"/>
    <w:rsid w:val="008C0DC6"/>
    <w:rsid w:val="008C10CF"/>
    <w:rsid w:val="008C17DA"/>
    <w:rsid w:val="008C1996"/>
    <w:rsid w:val="008C343E"/>
    <w:rsid w:val="008C353D"/>
    <w:rsid w:val="008C3F72"/>
    <w:rsid w:val="008C417C"/>
    <w:rsid w:val="008C5FC1"/>
    <w:rsid w:val="008C6649"/>
    <w:rsid w:val="008C6800"/>
    <w:rsid w:val="008C6A78"/>
    <w:rsid w:val="008C6D1F"/>
    <w:rsid w:val="008C6DEB"/>
    <w:rsid w:val="008C750C"/>
    <w:rsid w:val="008D0121"/>
    <w:rsid w:val="008D0FB6"/>
    <w:rsid w:val="008D2B99"/>
    <w:rsid w:val="008D493D"/>
    <w:rsid w:val="008D5016"/>
    <w:rsid w:val="008D5704"/>
    <w:rsid w:val="008D72BB"/>
    <w:rsid w:val="008D77B2"/>
    <w:rsid w:val="008D7FF8"/>
    <w:rsid w:val="008E00F2"/>
    <w:rsid w:val="008E1E0F"/>
    <w:rsid w:val="008E1FEB"/>
    <w:rsid w:val="008E24DC"/>
    <w:rsid w:val="008E3548"/>
    <w:rsid w:val="008E38E6"/>
    <w:rsid w:val="008E3B1B"/>
    <w:rsid w:val="008E4010"/>
    <w:rsid w:val="008E43BF"/>
    <w:rsid w:val="008E4477"/>
    <w:rsid w:val="008E4D91"/>
    <w:rsid w:val="008E5B7C"/>
    <w:rsid w:val="008E60B3"/>
    <w:rsid w:val="008F1566"/>
    <w:rsid w:val="008F2365"/>
    <w:rsid w:val="008F527F"/>
    <w:rsid w:val="008F56BA"/>
    <w:rsid w:val="008F5F72"/>
    <w:rsid w:val="008F6B74"/>
    <w:rsid w:val="00902D0C"/>
    <w:rsid w:val="00903898"/>
    <w:rsid w:val="0090430C"/>
    <w:rsid w:val="00904926"/>
    <w:rsid w:val="0090510C"/>
    <w:rsid w:val="00906204"/>
    <w:rsid w:val="00906D65"/>
    <w:rsid w:val="009076F3"/>
    <w:rsid w:val="0091042F"/>
    <w:rsid w:val="0091064F"/>
    <w:rsid w:val="009107B6"/>
    <w:rsid w:val="00910F71"/>
    <w:rsid w:val="009114A5"/>
    <w:rsid w:val="009119C8"/>
    <w:rsid w:val="00911E56"/>
    <w:rsid w:val="00912041"/>
    <w:rsid w:val="009123CA"/>
    <w:rsid w:val="009137DF"/>
    <w:rsid w:val="009139A2"/>
    <w:rsid w:val="00913F8D"/>
    <w:rsid w:val="00914CB5"/>
    <w:rsid w:val="00915104"/>
    <w:rsid w:val="00915337"/>
    <w:rsid w:val="00915E24"/>
    <w:rsid w:val="009160C2"/>
    <w:rsid w:val="00916A53"/>
    <w:rsid w:val="00916D91"/>
    <w:rsid w:val="00917234"/>
    <w:rsid w:val="00917FAA"/>
    <w:rsid w:val="00920009"/>
    <w:rsid w:val="00921801"/>
    <w:rsid w:val="009229DF"/>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57A"/>
    <w:rsid w:val="00940C2A"/>
    <w:rsid w:val="0094116F"/>
    <w:rsid w:val="009414B2"/>
    <w:rsid w:val="00941728"/>
    <w:rsid w:val="00941924"/>
    <w:rsid w:val="009449D0"/>
    <w:rsid w:val="009459BA"/>
    <w:rsid w:val="0094684E"/>
    <w:rsid w:val="009471C4"/>
    <w:rsid w:val="0094775E"/>
    <w:rsid w:val="00947D03"/>
    <w:rsid w:val="00950B40"/>
    <w:rsid w:val="0095176C"/>
    <w:rsid w:val="00953EA1"/>
    <w:rsid w:val="00953F12"/>
    <w:rsid w:val="00954AB2"/>
    <w:rsid w:val="00955A1E"/>
    <w:rsid w:val="00955CA9"/>
    <w:rsid w:val="00955E87"/>
    <w:rsid w:val="00956D11"/>
    <w:rsid w:val="009600A7"/>
    <w:rsid w:val="00960802"/>
    <w:rsid w:val="00961253"/>
    <w:rsid w:val="00962791"/>
    <w:rsid w:val="00962CD1"/>
    <w:rsid w:val="00962D4A"/>
    <w:rsid w:val="009644AC"/>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330"/>
    <w:rsid w:val="00974472"/>
    <w:rsid w:val="00976643"/>
    <w:rsid w:val="009771B9"/>
    <w:rsid w:val="009775DB"/>
    <w:rsid w:val="00977850"/>
    <w:rsid w:val="0098123D"/>
    <w:rsid w:val="009813C4"/>
    <w:rsid w:val="00981540"/>
    <w:rsid w:val="0098244A"/>
    <w:rsid w:val="00983AF5"/>
    <w:rsid w:val="00984456"/>
    <w:rsid w:val="00984889"/>
    <w:rsid w:val="00984BDB"/>
    <w:rsid w:val="00985291"/>
    <w:rsid w:val="0098636B"/>
    <w:rsid w:val="00987E76"/>
    <w:rsid w:val="00990375"/>
    <w:rsid w:val="00990C42"/>
    <w:rsid w:val="00991386"/>
    <w:rsid w:val="00993191"/>
    <w:rsid w:val="00993B84"/>
    <w:rsid w:val="00994A77"/>
    <w:rsid w:val="009960B4"/>
    <w:rsid w:val="009A05AC"/>
    <w:rsid w:val="009A171D"/>
    <w:rsid w:val="009A2832"/>
    <w:rsid w:val="009A73D5"/>
    <w:rsid w:val="009B0165"/>
    <w:rsid w:val="009B0273"/>
    <w:rsid w:val="009B0824"/>
    <w:rsid w:val="009B0DA1"/>
    <w:rsid w:val="009B3CA3"/>
    <w:rsid w:val="009B44D1"/>
    <w:rsid w:val="009B477D"/>
    <w:rsid w:val="009B5889"/>
    <w:rsid w:val="009B58F7"/>
    <w:rsid w:val="009B5ED1"/>
    <w:rsid w:val="009B6D58"/>
    <w:rsid w:val="009B75E0"/>
    <w:rsid w:val="009C028B"/>
    <w:rsid w:val="009C08FA"/>
    <w:rsid w:val="009C1A9B"/>
    <w:rsid w:val="009C1D0F"/>
    <w:rsid w:val="009C1E0B"/>
    <w:rsid w:val="009C3A21"/>
    <w:rsid w:val="009C3B73"/>
    <w:rsid w:val="009C3EC5"/>
    <w:rsid w:val="009C6103"/>
    <w:rsid w:val="009D352B"/>
    <w:rsid w:val="009D41D6"/>
    <w:rsid w:val="009D47AF"/>
    <w:rsid w:val="009D4C53"/>
    <w:rsid w:val="009D6D1A"/>
    <w:rsid w:val="009D78BC"/>
    <w:rsid w:val="009E019F"/>
    <w:rsid w:val="009E19C7"/>
    <w:rsid w:val="009E27FC"/>
    <w:rsid w:val="009E35C5"/>
    <w:rsid w:val="009E45F3"/>
    <w:rsid w:val="009E4A0F"/>
    <w:rsid w:val="009E4BA1"/>
    <w:rsid w:val="009E7100"/>
    <w:rsid w:val="009F0820"/>
    <w:rsid w:val="009F18D0"/>
    <w:rsid w:val="009F1FF7"/>
    <w:rsid w:val="009F30E0"/>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54C"/>
    <w:rsid w:val="00A04DB0"/>
    <w:rsid w:val="00A06C2C"/>
    <w:rsid w:val="00A0752B"/>
    <w:rsid w:val="00A0775B"/>
    <w:rsid w:val="00A10D1E"/>
    <w:rsid w:val="00A10D1F"/>
    <w:rsid w:val="00A112E2"/>
    <w:rsid w:val="00A11F49"/>
    <w:rsid w:val="00A1210B"/>
    <w:rsid w:val="00A12A5E"/>
    <w:rsid w:val="00A12C95"/>
    <w:rsid w:val="00A14D80"/>
    <w:rsid w:val="00A14ED9"/>
    <w:rsid w:val="00A150A9"/>
    <w:rsid w:val="00A1520B"/>
    <w:rsid w:val="00A1623D"/>
    <w:rsid w:val="00A16D4E"/>
    <w:rsid w:val="00A17D85"/>
    <w:rsid w:val="00A20B69"/>
    <w:rsid w:val="00A222D7"/>
    <w:rsid w:val="00A22548"/>
    <w:rsid w:val="00A24827"/>
    <w:rsid w:val="00A249DB"/>
    <w:rsid w:val="00A24F80"/>
    <w:rsid w:val="00A257D7"/>
    <w:rsid w:val="00A259CD"/>
    <w:rsid w:val="00A26820"/>
    <w:rsid w:val="00A26C80"/>
    <w:rsid w:val="00A27FAF"/>
    <w:rsid w:val="00A3062D"/>
    <w:rsid w:val="00A309E1"/>
    <w:rsid w:val="00A30B3F"/>
    <w:rsid w:val="00A30FA5"/>
    <w:rsid w:val="00A31502"/>
    <w:rsid w:val="00A31F51"/>
    <w:rsid w:val="00A34587"/>
    <w:rsid w:val="00A37070"/>
    <w:rsid w:val="00A40446"/>
    <w:rsid w:val="00A40B92"/>
    <w:rsid w:val="00A420C8"/>
    <w:rsid w:val="00A42A31"/>
    <w:rsid w:val="00A42E71"/>
    <w:rsid w:val="00A43166"/>
    <w:rsid w:val="00A43278"/>
    <w:rsid w:val="00A4360B"/>
    <w:rsid w:val="00A4399A"/>
    <w:rsid w:val="00A4426D"/>
    <w:rsid w:val="00A45946"/>
    <w:rsid w:val="00A45D0A"/>
    <w:rsid w:val="00A45E12"/>
    <w:rsid w:val="00A46E88"/>
    <w:rsid w:val="00A4729F"/>
    <w:rsid w:val="00A5050E"/>
    <w:rsid w:val="00A511AA"/>
    <w:rsid w:val="00A51215"/>
    <w:rsid w:val="00A51D7C"/>
    <w:rsid w:val="00A52061"/>
    <w:rsid w:val="00A52EA9"/>
    <w:rsid w:val="00A54A34"/>
    <w:rsid w:val="00A5512C"/>
    <w:rsid w:val="00A55D30"/>
    <w:rsid w:val="00A55E59"/>
    <w:rsid w:val="00A55FEE"/>
    <w:rsid w:val="00A572D8"/>
    <w:rsid w:val="00A60DB9"/>
    <w:rsid w:val="00A61746"/>
    <w:rsid w:val="00A619F2"/>
    <w:rsid w:val="00A63445"/>
    <w:rsid w:val="00A63EB8"/>
    <w:rsid w:val="00A63FDF"/>
    <w:rsid w:val="00A64339"/>
    <w:rsid w:val="00A65307"/>
    <w:rsid w:val="00A65C38"/>
    <w:rsid w:val="00A660E4"/>
    <w:rsid w:val="00A66431"/>
    <w:rsid w:val="00A669D1"/>
    <w:rsid w:val="00A6756D"/>
    <w:rsid w:val="00A67D39"/>
    <w:rsid w:val="00A67EAC"/>
    <w:rsid w:val="00A70355"/>
    <w:rsid w:val="00A7178B"/>
    <w:rsid w:val="00A71BBC"/>
    <w:rsid w:val="00A71E83"/>
    <w:rsid w:val="00A731B5"/>
    <w:rsid w:val="00A7376F"/>
    <w:rsid w:val="00A738F6"/>
    <w:rsid w:val="00A73E16"/>
    <w:rsid w:val="00A747D4"/>
    <w:rsid w:val="00A74B2B"/>
    <w:rsid w:val="00A74B2F"/>
    <w:rsid w:val="00A74BB1"/>
    <w:rsid w:val="00A74D0E"/>
    <w:rsid w:val="00A75907"/>
    <w:rsid w:val="00A76200"/>
    <w:rsid w:val="00A76C15"/>
    <w:rsid w:val="00A779D8"/>
    <w:rsid w:val="00A8134C"/>
    <w:rsid w:val="00A81620"/>
    <w:rsid w:val="00A81DD5"/>
    <w:rsid w:val="00A8302D"/>
    <w:rsid w:val="00A8328A"/>
    <w:rsid w:val="00A871E1"/>
    <w:rsid w:val="00A90F83"/>
    <w:rsid w:val="00A9175A"/>
    <w:rsid w:val="00A921FF"/>
    <w:rsid w:val="00A92F69"/>
    <w:rsid w:val="00A93710"/>
    <w:rsid w:val="00A94514"/>
    <w:rsid w:val="00A95C09"/>
    <w:rsid w:val="00A96003"/>
    <w:rsid w:val="00A96293"/>
    <w:rsid w:val="00A96817"/>
    <w:rsid w:val="00AA0351"/>
    <w:rsid w:val="00AA0AD8"/>
    <w:rsid w:val="00AA0F00"/>
    <w:rsid w:val="00AA13E4"/>
    <w:rsid w:val="00AA216E"/>
    <w:rsid w:val="00AA23E4"/>
    <w:rsid w:val="00AA24F5"/>
    <w:rsid w:val="00AA5305"/>
    <w:rsid w:val="00AA632C"/>
    <w:rsid w:val="00AA6619"/>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836"/>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5BD"/>
    <w:rsid w:val="00AD7B20"/>
    <w:rsid w:val="00AD7EC6"/>
    <w:rsid w:val="00AE1606"/>
    <w:rsid w:val="00AE224E"/>
    <w:rsid w:val="00AE26C8"/>
    <w:rsid w:val="00AE26D3"/>
    <w:rsid w:val="00AE2AFB"/>
    <w:rsid w:val="00AE4008"/>
    <w:rsid w:val="00AE43E4"/>
    <w:rsid w:val="00AE4700"/>
    <w:rsid w:val="00AE4922"/>
    <w:rsid w:val="00AE52DD"/>
    <w:rsid w:val="00AE5EEE"/>
    <w:rsid w:val="00AE606D"/>
    <w:rsid w:val="00AE679C"/>
    <w:rsid w:val="00AE6894"/>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2D7C"/>
    <w:rsid w:val="00B03683"/>
    <w:rsid w:val="00B037F7"/>
    <w:rsid w:val="00B04537"/>
    <w:rsid w:val="00B04817"/>
    <w:rsid w:val="00B051BE"/>
    <w:rsid w:val="00B07942"/>
    <w:rsid w:val="00B07A51"/>
    <w:rsid w:val="00B11297"/>
    <w:rsid w:val="00B11B38"/>
    <w:rsid w:val="00B12288"/>
    <w:rsid w:val="00B12330"/>
    <w:rsid w:val="00B12C72"/>
    <w:rsid w:val="00B1532F"/>
    <w:rsid w:val="00B16E83"/>
    <w:rsid w:val="00B176AF"/>
    <w:rsid w:val="00B177D3"/>
    <w:rsid w:val="00B20351"/>
    <w:rsid w:val="00B2066D"/>
    <w:rsid w:val="00B20DFA"/>
    <w:rsid w:val="00B21689"/>
    <w:rsid w:val="00B21B42"/>
    <w:rsid w:val="00B2283B"/>
    <w:rsid w:val="00B25447"/>
    <w:rsid w:val="00B2561E"/>
    <w:rsid w:val="00B2572B"/>
    <w:rsid w:val="00B25FC4"/>
    <w:rsid w:val="00B260EA"/>
    <w:rsid w:val="00B2612A"/>
    <w:rsid w:val="00B2681D"/>
    <w:rsid w:val="00B2752E"/>
    <w:rsid w:val="00B306A9"/>
    <w:rsid w:val="00B30994"/>
    <w:rsid w:val="00B30D73"/>
    <w:rsid w:val="00B32124"/>
    <w:rsid w:val="00B32C46"/>
    <w:rsid w:val="00B33117"/>
    <w:rsid w:val="00B3314B"/>
    <w:rsid w:val="00B333DF"/>
    <w:rsid w:val="00B344F6"/>
    <w:rsid w:val="00B4012F"/>
    <w:rsid w:val="00B40233"/>
    <w:rsid w:val="00B4099A"/>
    <w:rsid w:val="00B40D90"/>
    <w:rsid w:val="00B41204"/>
    <w:rsid w:val="00B413A8"/>
    <w:rsid w:val="00B41997"/>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76CB"/>
    <w:rsid w:val="00B57948"/>
    <w:rsid w:val="00B57D12"/>
    <w:rsid w:val="00B61677"/>
    <w:rsid w:val="00B61E6B"/>
    <w:rsid w:val="00B62020"/>
    <w:rsid w:val="00B62122"/>
    <w:rsid w:val="00B62D06"/>
    <w:rsid w:val="00B63078"/>
    <w:rsid w:val="00B63567"/>
    <w:rsid w:val="00B63FB3"/>
    <w:rsid w:val="00B64BF8"/>
    <w:rsid w:val="00B650FB"/>
    <w:rsid w:val="00B65A99"/>
    <w:rsid w:val="00B66C0B"/>
    <w:rsid w:val="00B67CCD"/>
    <w:rsid w:val="00B70F3F"/>
    <w:rsid w:val="00B71D73"/>
    <w:rsid w:val="00B72598"/>
    <w:rsid w:val="00B73AB8"/>
    <w:rsid w:val="00B73DE0"/>
    <w:rsid w:val="00B744F6"/>
    <w:rsid w:val="00B75654"/>
    <w:rsid w:val="00B75687"/>
    <w:rsid w:val="00B80458"/>
    <w:rsid w:val="00B80BBA"/>
    <w:rsid w:val="00B81A94"/>
    <w:rsid w:val="00B81AD3"/>
    <w:rsid w:val="00B82005"/>
    <w:rsid w:val="00B82459"/>
    <w:rsid w:val="00B8356F"/>
    <w:rsid w:val="00B853BF"/>
    <w:rsid w:val="00B8636F"/>
    <w:rsid w:val="00B86BCB"/>
    <w:rsid w:val="00B87D1D"/>
    <w:rsid w:val="00B90796"/>
    <w:rsid w:val="00B9100A"/>
    <w:rsid w:val="00B925B0"/>
    <w:rsid w:val="00B939B4"/>
    <w:rsid w:val="00B93C46"/>
    <w:rsid w:val="00B9506E"/>
    <w:rsid w:val="00B95D90"/>
    <w:rsid w:val="00B95F6B"/>
    <w:rsid w:val="00B96B73"/>
    <w:rsid w:val="00B975FA"/>
    <w:rsid w:val="00B9796D"/>
    <w:rsid w:val="00BA3554"/>
    <w:rsid w:val="00BA5E9A"/>
    <w:rsid w:val="00BA632C"/>
    <w:rsid w:val="00BA6FC8"/>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7CB"/>
    <w:rsid w:val="00BC6807"/>
    <w:rsid w:val="00BC69B5"/>
    <w:rsid w:val="00BC6E1C"/>
    <w:rsid w:val="00BC6EE1"/>
    <w:rsid w:val="00BC6FA9"/>
    <w:rsid w:val="00BC723A"/>
    <w:rsid w:val="00BD0588"/>
    <w:rsid w:val="00BD0D0A"/>
    <w:rsid w:val="00BD2920"/>
    <w:rsid w:val="00BD3B4D"/>
    <w:rsid w:val="00BD3B55"/>
    <w:rsid w:val="00BD4817"/>
    <w:rsid w:val="00BD57B3"/>
    <w:rsid w:val="00BD5F94"/>
    <w:rsid w:val="00BD6BF7"/>
    <w:rsid w:val="00BD72D2"/>
    <w:rsid w:val="00BD72E6"/>
    <w:rsid w:val="00BD7436"/>
    <w:rsid w:val="00BE01AE"/>
    <w:rsid w:val="00BE1683"/>
    <w:rsid w:val="00BE2D38"/>
    <w:rsid w:val="00BE439E"/>
    <w:rsid w:val="00BE45B6"/>
    <w:rsid w:val="00BE54A9"/>
    <w:rsid w:val="00BE557F"/>
    <w:rsid w:val="00BE6363"/>
    <w:rsid w:val="00BE6684"/>
    <w:rsid w:val="00BE6F5D"/>
    <w:rsid w:val="00BE7FE1"/>
    <w:rsid w:val="00BF0913"/>
    <w:rsid w:val="00BF46D6"/>
    <w:rsid w:val="00BF4FFD"/>
    <w:rsid w:val="00BF5421"/>
    <w:rsid w:val="00BF5C57"/>
    <w:rsid w:val="00BF73BB"/>
    <w:rsid w:val="00BF7EA8"/>
    <w:rsid w:val="00C003C1"/>
    <w:rsid w:val="00C008F7"/>
    <w:rsid w:val="00C00E33"/>
    <w:rsid w:val="00C010D8"/>
    <w:rsid w:val="00C01A1A"/>
    <w:rsid w:val="00C029B6"/>
    <w:rsid w:val="00C03431"/>
    <w:rsid w:val="00C03F48"/>
    <w:rsid w:val="00C0413D"/>
    <w:rsid w:val="00C047DE"/>
    <w:rsid w:val="00C04FE9"/>
    <w:rsid w:val="00C050A9"/>
    <w:rsid w:val="00C05A0D"/>
    <w:rsid w:val="00C112DE"/>
    <w:rsid w:val="00C122A6"/>
    <w:rsid w:val="00C132F1"/>
    <w:rsid w:val="00C14267"/>
    <w:rsid w:val="00C14F1A"/>
    <w:rsid w:val="00C156C3"/>
    <w:rsid w:val="00C15BC3"/>
    <w:rsid w:val="00C16602"/>
    <w:rsid w:val="00C16F3F"/>
    <w:rsid w:val="00C17414"/>
    <w:rsid w:val="00C207A1"/>
    <w:rsid w:val="00C2151D"/>
    <w:rsid w:val="00C2272E"/>
    <w:rsid w:val="00C227D4"/>
    <w:rsid w:val="00C22EE6"/>
    <w:rsid w:val="00C232E0"/>
    <w:rsid w:val="00C23B1B"/>
    <w:rsid w:val="00C23D48"/>
    <w:rsid w:val="00C23E39"/>
    <w:rsid w:val="00C24256"/>
    <w:rsid w:val="00C24FB8"/>
    <w:rsid w:val="00C26B4D"/>
    <w:rsid w:val="00C26CF7"/>
    <w:rsid w:val="00C27F1E"/>
    <w:rsid w:val="00C3046E"/>
    <w:rsid w:val="00C3130B"/>
    <w:rsid w:val="00C31373"/>
    <w:rsid w:val="00C324F0"/>
    <w:rsid w:val="00C34414"/>
    <w:rsid w:val="00C34545"/>
    <w:rsid w:val="00C3484C"/>
    <w:rsid w:val="00C3502F"/>
    <w:rsid w:val="00C358EA"/>
    <w:rsid w:val="00C35C48"/>
    <w:rsid w:val="00C361C4"/>
    <w:rsid w:val="00C364E8"/>
    <w:rsid w:val="00C36DD0"/>
    <w:rsid w:val="00C3797F"/>
    <w:rsid w:val="00C4095B"/>
    <w:rsid w:val="00C40DAE"/>
    <w:rsid w:val="00C43213"/>
    <w:rsid w:val="00C43524"/>
    <w:rsid w:val="00C435DD"/>
    <w:rsid w:val="00C4487D"/>
    <w:rsid w:val="00C44CC1"/>
    <w:rsid w:val="00C45620"/>
    <w:rsid w:val="00C464BA"/>
    <w:rsid w:val="00C473AA"/>
    <w:rsid w:val="00C47611"/>
    <w:rsid w:val="00C4795F"/>
    <w:rsid w:val="00C50D71"/>
    <w:rsid w:val="00C51512"/>
    <w:rsid w:val="00C51D83"/>
    <w:rsid w:val="00C527F9"/>
    <w:rsid w:val="00C53926"/>
    <w:rsid w:val="00C53D1C"/>
    <w:rsid w:val="00C54CEE"/>
    <w:rsid w:val="00C5516A"/>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884"/>
    <w:rsid w:val="00C72D0E"/>
    <w:rsid w:val="00C72E21"/>
    <w:rsid w:val="00C731EE"/>
    <w:rsid w:val="00C73E62"/>
    <w:rsid w:val="00C74E8C"/>
    <w:rsid w:val="00C752FC"/>
    <w:rsid w:val="00C759FF"/>
    <w:rsid w:val="00C768DF"/>
    <w:rsid w:val="00C8055A"/>
    <w:rsid w:val="00C806B2"/>
    <w:rsid w:val="00C807D9"/>
    <w:rsid w:val="00C80B25"/>
    <w:rsid w:val="00C813A9"/>
    <w:rsid w:val="00C81FE2"/>
    <w:rsid w:val="00C82BD2"/>
    <w:rsid w:val="00C83873"/>
    <w:rsid w:val="00C83A73"/>
    <w:rsid w:val="00C84419"/>
    <w:rsid w:val="00C854D9"/>
    <w:rsid w:val="00C85FFA"/>
    <w:rsid w:val="00C864DC"/>
    <w:rsid w:val="00C90F8E"/>
    <w:rsid w:val="00C91F69"/>
    <w:rsid w:val="00C926F2"/>
    <w:rsid w:val="00C978AF"/>
    <w:rsid w:val="00CA0015"/>
    <w:rsid w:val="00CA071B"/>
    <w:rsid w:val="00CA169D"/>
    <w:rsid w:val="00CA1747"/>
    <w:rsid w:val="00CA1C11"/>
    <w:rsid w:val="00CA4510"/>
    <w:rsid w:val="00CA4AB2"/>
    <w:rsid w:val="00CA5671"/>
    <w:rsid w:val="00CA5B8D"/>
    <w:rsid w:val="00CA5DD1"/>
    <w:rsid w:val="00CA770E"/>
    <w:rsid w:val="00CB0129"/>
    <w:rsid w:val="00CB1DD7"/>
    <w:rsid w:val="00CB2AAE"/>
    <w:rsid w:val="00CB3CB1"/>
    <w:rsid w:val="00CB41AB"/>
    <w:rsid w:val="00CB49A4"/>
    <w:rsid w:val="00CB4C1E"/>
    <w:rsid w:val="00CB58DF"/>
    <w:rsid w:val="00CB66F0"/>
    <w:rsid w:val="00CB68EF"/>
    <w:rsid w:val="00CB6D83"/>
    <w:rsid w:val="00CB759C"/>
    <w:rsid w:val="00CB79A4"/>
    <w:rsid w:val="00CC0A8D"/>
    <w:rsid w:val="00CC188E"/>
    <w:rsid w:val="00CC2293"/>
    <w:rsid w:val="00CC2E1F"/>
    <w:rsid w:val="00CC3EAD"/>
    <w:rsid w:val="00CC4173"/>
    <w:rsid w:val="00CC41B7"/>
    <w:rsid w:val="00CC518E"/>
    <w:rsid w:val="00CC70F7"/>
    <w:rsid w:val="00CC73F0"/>
    <w:rsid w:val="00CC785A"/>
    <w:rsid w:val="00CD043A"/>
    <w:rsid w:val="00CD34EB"/>
    <w:rsid w:val="00CD3548"/>
    <w:rsid w:val="00CD4190"/>
    <w:rsid w:val="00CD435C"/>
    <w:rsid w:val="00CD4898"/>
    <w:rsid w:val="00CD5EB9"/>
    <w:rsid w:val="00CE06D4"/>
    <w:rsid w:val="00CE1A73"/>
    <w:rsid w:val="00CE20A4"/>
    <w:rsid w:val="00CE2264"/>
    <w:rsid w:val="00CE4D1D"/>
    <w:rsid w:val="00CE6522"/>
    <w:rsid w:val="00CE6BDB"/>
    <w:rsid w:val="00CE75CA"/>
    <w:rsid w:val="00CE7B83"/>
    <w:rsid w:val="00CE7BF1"/>
    <w:rsid w:val="00CF0D0D"/>
    <w:rsid w:val="00CF1653"/>
    <w:rsid w:val="00CF1742"/>
    <w:rsid w:val="00CF1EA3"/>
    <w:rsid w:val="00CF2304"/>
    <w:rsid w:val="00CF34D0"/>
    <w:rsid w:val="00CF4308"/>
    <w:rsid w:val="00D00401"/>
    <w:rsid w:val="00D0068C"/>
    <w:rsid w:val="00D008B5"/>
    <w:rsid w:val="00D00BED"/>
    <w:rsid w:val="00D01B3C"/>
    <w:rsid w:val="00D01FB8"/>
    <w:rsid w:val="00D02861"/>
    <w:rsid w:val="00D030C7"/>
    <w:rsid w:val="00D03331"/>
    <w:rsid w:val="00D03E2F"/>
    <w:rsid w:val="00D03E7C"/>
    <w:rsid w:val="00D0473B"/>
    <w:rsid w:val="00D048EE"/>
    <w:rsid w:val="00D04B17"/>
    <w:rsid w:val="00D05A4D"/>
    <w:rsid w:val="00D07226"/>
    <w:rsid w:val="00D104E6"/>
    <w:rsid w:val="00D122FD"/>
    <w:rsid w:val="00D132BC"/>
    <w:rsid w:val="00D13E1B"/>
    <w:rsid w:val="00D150B0"/>
    <w:rsid w:val="00D15272"/>
    <w:rsid w:val="00D161B8"/>
    <w:rsid w:val="00D16AFB"/>
    <w:rsid w:val="00D17062"/>
    <w:rsid w:val="00D17258"/>
    <w:rsid w:val="00D172B4"/>
    <w:rsid w:val="00D2097A"/>
    <w:rsid w:val="00D215AB"/>
    <w:rsid w:val="00D21961"/>
    <w:rsid w:val="00D219A5"/>
    <w:rsid w:val="00D22464"/>
    <w:rsid w:val="00D23E45"/>
    <w:rsid w:val="00D24406"/>
    <w:rsid w:val="00D27B1C"/>
    <w:rsid w:val="00D27C21"/>
    <w:rsid w:val="00D3010F"/>
    <w:rsid w:val="00D3048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724"/>
    <w:rsid w:val="00D46D5B"/>
    <w:rsid w:val="00D46E53"/>
    <w:rsid w:val="00D47316"/>
    <w:rsid w:val="00D47541"/>
    <w:rsid w:val="00D47A5B"/>
    <w:rsid w:val="00D47A9C"/>
    <w:rsid w:val="00D50852"/>
    <w:rsid w:val="00D50B56"/>
    <w:rsid w:val="00D516BE"/>
    <w:rsid w:val="00D51EC9"/>
    <w:rsid w:val="00D52CC7"/>
    <w:rsid w:val="00D52D0B"/>
    <w:rsid w:val="00D53734"/>
    <w:rsid w:val="00D539F1"/>
    <w:rsid w:val="00D5440E"/>
    <w:rsid w:val="00D547A8"/>
    <w:rsid w:val="00D54B60"/>
    <w:rsid w:val="00D54DF5"/>
    <w:rsid w:val="00D54E6F"/>
    <w:rsid w:val="00D5541F"/>
    <w:rsid w:val="00D55983"/>
    <w:rsid w:val="00D5643D"/>
    <w:rsid w:val="00D565E1"/>
    <w:rsid w:val="00D5674E"/>
    <w:rsid w:val="00D56898"/>
    <w:rsid w:val="00D56BE5"/>
    <w:rsid w:val="00D56D2A"/>
    <w:rsid w:val="00D57126"/>
    <w:rsid w:val="00D57531"/>
    <w:rsid w:val="00D60E8B"/>
    <w:rsid w:val="00D612BC"/>
    <w:rsid w:val="00D61D87"/>
    <w:rsid w:val="00D620B5"/>
    <w:rsid w:val="00D62C0F"/>
    <w:rsid w:val="00D62C29"/>
    <w:rsid w:val="00D63FA7"/>
    <w:rsid w:val="00D65BF2"/>
    <w:rsid w:val="00D65E4E"/>
    <w:rsid w:val="00D65EBA"/>
    <w:rsid w:val="00D711A2"/>
    <w:rsid w:val="00D71259"/>
    <w:rsid w:val="00D71295"/>
    <w:rsid w:val="00D71905"/>
    <w:rsid w:val="00D7354F"/>
    <w:rsid w:val="00D7435F"/>
    <w:rsid w:val="00D74CCE"/>
    <w:rsid w:val="00D75865"/>
    <w:rsid w:val="00D758CA"/>
    <w:rsid w:val="00D75F27"/>
    <w:rsid w:val="00D762DA"/>
    <w:rsid w:val="00D76BBA"/>
    <w:rsid w:val="00D76E3B"/>
    <w:rsid w:val="00D770E9"/>
    <w:rsid w:val="00D77ADB"/>
    <w:rsid w:val="00D77EF7"/>
    <w:rsid w:val="00D809B6"/>
    <w:rsid w:val="00D815D1"/>
    <w:rsid w:val="00D81660"/>
    <w:rsid w:val="00D81962"/>
    <w:rsid w:val="00D820D2"/>
    <w:rsid w:val="00D82D55"/>
    <w:rsid w:val="00D82DAD"/>
    <w:rsid w:val="00D83043"/>
    <w:rsid w:val="00D8313C"/>
    <w:rsid w:val="00D84988"/>
    <w:rsid w:val="00D84C22"/>
    <w:rsid w:val="00D85C23"/>
    <w:rsid w:val="00D86538"/>
    <w:rsid w:val="00D873FE"/>
    <w:rsid w:val="00D875CB"/>
    <w:rsid w:val="00D91310"/>
    <w:rsid w:val="00D958EA"/>
    <w:rsid w:val="00D970D2"/>
    <w:rsid w:val="00D976EB"/>
    <w:rsid w:val="00DA0948"/>
    <w:rsid w:val="00DA0A4E"/>
    <w:rsid w:val="00DA0F94"/>
    <w:rsid w:val="00DA0FDD"/>
    <w:rsid w:val="00DA180E"/>
    <w:rsid w:val="00DA1AF1"/>
    <w:rsid w:val="00DA2289"/>
    <w:rsid w:val="00DA2679"/>
    <w:rsid w:val="00DA2C84"/>
    <w:rsid w:val="00DA2DD8"/>
    <w:rsid w:val="00DA353D"/>
    <w:rsid w:val="00DA41B1"/>
    <w:rsid w:val="00DA45D4"/>
    <w:rsid w:val="00DA687B"/>
    <w:rsid w:val="00DA6C97"/>
    <w:rsid w:val="00DB01A7"/>
    <w:rsid w:val="00DB14E7"/>
    <w:rsid w:val="00DB1B37"/>
    <w:rsid w:val="00DB1F6A"/>
    <w:rsid w:val="00DB2BCC"/>
    <w:rsid w:val="00DB3E17"/>
    <w:rsid w:val="00DB41B7"/>
    <w:rsid w:val="00DB4273"/>
    <w:rsid w:val="00DB4384"/>
    <w:rsid w:val="00DB4744"/>
    <w:rsid w:val="00DB4CC7"/>
    <w:rsid w:val="00DB5E29"/>
    <w:rsid w:val="00DB64C8"/>
    <w:rsid w:val="00DB6D02"/>
    <w:rsid w:val="00DB7369"/>
    <w:rsid w:val="00DC244B"/>
    <w:rsid w:val="00DC4386"/>
    <w:rsid w:val="00DC5332"/>
    <w:rsid w:val="00DC567F"/>
    <w:rsid w:val="00DC59F5"/>
    <w:rsid w:val="00DC6FEB"/>
    <w:rsid w:val="00DC769E"/>
    <w:rsid w:val="00DD1271"/>
    <w:rsid w:val="00DD2498"/>
    <w:rsid w:val="00DD285F"/>
    <w:rsid w:val="00DD322C"/>
    <w:rsid w:val="00DD3C8F"/>
    <w:rsid w:val="00DD3E3D"/>
    <w:rsid w:val="00DD471C"/>
    <w:rsid w:val="00DD4F48"/>
    <w:rsid w:val="00DD5102"/>
    <w:rsid w:val="00DD51F0"/>
    <w:rsid w:val="00DD56AA"/>
    <w:rsid w:val="00DD5CF9"/>
    <w:rsid w:val="00DD64F5"/>
    <w:rsid w:val="00DD66E7"/>
    <w:rsid w:val="00DD6848"/>
    <w:rsid w:val="00DD6C10"/>
    <w:rsid w:val="00DD6ECE"/>
    <w:rsid w:val="00DD6FDA"/>
    <w:rsid w:val="00DD7EA9"/>
    <w:rsid w:val="00DE0E36"/>
    <w:rsid w:val="00DE1323"/>
    <w:rsid w:val="00DE134D"/>
    <w:rsid w:val="00DE2BDB"/>
    <w:rsid w:val="00DE3C28"/>
    <w:rsid w:val="00DE45B2"/>
    <w:rsid w:val="00DE5B89"/>
    <w:rsid w:val="00DE6389"/>
    <w:rsid w:val="00DE65EA"/>
    <w:rsid w:val="00DE7F8F"/>
    <w:rsid w:val="00DF11C4"/>
    <w:rsid w:val="00DF15E9"/>
    <w:rsid w:val="00DF1625"/>
    <w:rsid w:val="00DF19A1"/>
    <w:rsid w:val="00DF314C"/>
    <w:rsid w:val="00DF5182"/>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375"/>
    <w:rsid w:val="00E15043"/>
    <w:rsid w:val="00E161F1"/>
    <w:rsid w:val="00E171EC"/>
    <w:rsid w:val="00E17868"/>
    <w:rsid w:val="00E20011"/>
    <w:rsid w:val="00E20B3E"/>
    <w:rsid w:val="00E20E95"/>
    <w:rsid w:val="00E2217F"/>
    <w:rsid w:val="00E222A7"/>
    <w:rsid w:val="00E22C95"/>
    <w:rsid w:val="00E22E51"/>
    <w:rsid w:val="00E22F7E"/>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55E"/>
    <w:rsid w:val="00E36717"/>
    <w:rsid w:val="00E36A86"/>
    <w:rsid w:val="00E37957"/>
    <w:rsid w:val="00E41156"/>
    <w:rsid w:val="00E41620"/>
    <w:rsid w:val="00E4239E"/>
    <w:rsid w:val="00E427E8"/>
    <w:rsid w:val="00E42FEB"/>
    <w:rsid w:val="00E430BF"/>
    <w:rsid w:val="00E43133"/>
    <w:rsid w:val="00E43335"/>
    <w:rsid w:val="00E43CEB"/>
    <w:rsid w:val="00E44D86"/>
    <w:rsid w:val="00E45007"/>
    <w:rsid w:val="00E45ACA"/>
    <w:rsid w:val="00E45C7F"/>
    <w:rsid w:val="00E46422"/>
    <w:rsid w:val="00E46DBA"/>
    <w:rsid w:val="00E51117"/>
    <w:rsid w:val="00E515E6"/>
    <w:rsid w:val="00E51EEA"/>
    <w:rsid w:val="00E54297"/>
    <w:rsid w:val="00E54405"/>
    <w:rsid w:val="00E54B2C"/>
    <w:rsid w:val="00E54CAE"/>
    <w:rsid w:val="00E5510F"/>
    <w:rsid w:val="00E6008B"/>
    <w:rsid w:val="00E6044F"/>
    <w:rsid w:val="00E6269A"/>
    <w:rsid w:val="00E635A8"/>
    <w:rsid w:val="00E6367A"/>
    <w:rsid w:val="00E63C8D"/>
    <w:rsid w:val="00E64337"/>
    <w:rsid w:val="00E6486F"/>
    <w:rsid w:val="00E6490D"/>
    <w:rsid w:val="00E64CE4"/>
    <w:rsid w:val="00E65F37"/>
    <w:rsid w:val="00E66866"/>
    <w:rsid w:val="00E674AE"/>
    <w:rsid w:val="00E67BA7"/>
    <w:rsid w:val="00E74264"/>
    <w:rsid w:val="00E7473B"/>
    <w:rsid w:val="00E749B7"/>
    <w:rsid w:val="00E7522C"/>
    <w:rsid w:val="00E7623F"/>
    <w:rsid w:val="00E765B7"/>
    <w:rsid w:val="00E76D7A"/>
    <w:rsid w:val="00E77396"/>
    <w:rsid w:val="00E773DC"/>
    <w:rsid w:val="00E77EEE"/>
    <w:rsid w:val="00E805B6"/>
    <w:rsid w:val="00E8179B"/>
    <w:rsid w:val="00E81807"/>
    <w:rsid w:val="00E818B5"/>
    <w:rsid w:val="00E81B3E"/>
    <w:rsid w:val="00E81D32"/>
    <w:rsid w:val="00E82957"/>
    <w:rsid w:val="00E829D5"/>
    <w:rsid w:val="00E83829"/>
    <w:rsid w:val="00E83AEE"/>
    <w:rsid w:val="00E83D04"/>
    <w:rsid w:val="00E84171"/>
    <w:rsid w:val="00E8545F"/>
    <w:rsid w:val="00E85694"/>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E9"/>
    <w:rsid w:val="00EA150B"/>
    <w:rsid w:val="00EA1765"/>
    <w:rsid w:val="00EA202D"/>
    <w:rsid w:val="00EA3E33"/>
    <w:rsid w:val="00EA3FD0"/>
    <w:rsid w:val="00EA40DF"/>
    <w:rsid w:val="00EA5157"/>
    <w:rsid w:val="00EA58C8"/>
    <w:rsid w:val="00EA625E"/>
    <w:rsid w:val="00EA7474"/>
    <w:rsid w:val="00EA786E"/>
    <w:rsid w:val="00EB0B3D"/>
    <w:rsid w:val="00EB1DBF"/>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2E37"/>
    <w:rsid w:val="00EC7188"/>
    <w:rsid w:val="00EC759E"/>
    <w:rsid w:val="00EC7897"/>
    <w:rsid w:val="00EC7F1B"/>
    <w:rsid w:val="00ED0338"/>
    <w:rsid w:val="00ED0BF3"/>
    <w:rsid w:val="00ED0DE3"/>
    <w:rsid w:val="00ED0FAC"/>
    <w:rsid w:val="00ED1142"/>
    <w:rsid w:val="00ED1170"/>
    <w:rsid w:val="00ED1BE4"/>
    <w:rsid w:val="00ED2462"/>
    <w:rsid w:val="00ED27A3"/>
    <w:rsid w:val="00ED2AEC"/>
    <w:rsid w:val="00ED3D5A"/>
    <w:rsid w:val="00ED3F22"/>
    <w:rsid w:val="00ED4C1D"/>
    <w:rsid w:val="00ED5C1C"/>
    <w:rsid w:val="00ED6836"/>
    <w:rsid w:val="00EE09A4"/>
    <w:rsid w:val="00EE0EB3"/>
    <w:rsid w:val="00EE0EF1"/>
    <w:rsid w:val="00EE1126"/>
    <w:rsid w:val="00EE2663"/>
    <w:rsid w:val="00EE2833"/>
    <w:rsid w:val="00EE4B4A"/>
    <w:rsid w:val="00EE5013"/>
    <w:rsid w:val="00EE55F5"/>
    <w:rsid w:val="00EE5767"/>
    <w:rsid w:val="00EE5855"/>
    <w:rsid w:val="00EE6FA6"/>
    <w:rsid w:val="00EE7019"/>
    <w:rsid w:val="00EE73A8"/>
    <w:rsid w:val="00EE7A99"/>
    <w:rsid w:val="00EF0A5C"/>
    <w:rsid w:val="00EF24C7"/>
    <w:rsid w:val="00EF273B"/>
    <w:rsid w:val="00EF27D5"/>
    <w:rsid w:val="00EF2954"/>
    <w:rsid w:val="00EF2B43"/>
    <w:rsid w:val="00EF352E"/>
    <w:rsid w:val="00EF3662"/>
    <w:rsid w:val="00EF56AE"/>
    <w:rsid w:val="00EF6526"/>
    <w:rsid w:val="00EF6A05"/>
    <w:rsid w:val="00EF7868"/>
    <w:rsid w:val="00EF7D1E"/>
    <w:rsid w:val="00F003F1"/>
    <w:rsid w:val="00F0087B"/>
    <w:rsid w:val="00F03D97"/>
    <w:rsid w:val="00F04FC3"/>
    <w:rsid w:val="00F05E87"/>
    <w:rsid w:val="00F05FE3"/>
    <w:rsid w:val="00F06F30"/>
    <w:rsid w:val="00F11794"/>
    <w:rsid w:val="00F11AC7"/>
    <w:rsid w:val="00F11D9C"/>
    <w:rsid w:val="00F125C4"/>
    <w:rsid w:val="00F130E4"/>
    <w:rsid w:val="00F1389B"/>
    <w:rsid w:val="00F13FFF"/>
    <w:rsid w:val="00F141E2"/>
    <w:rsid w:val="00F14CC0"/>
    <w:rsid w:val="00F154A2"/>
    <w:rsid w:val="00F15F72"/>
    <w:rsid w:val="00F1738A"/>
    <w:rsid w:val="00F17E6E"/>
    <w:rsid w:val="00F20B78"/>
    <w:rsid w:val="00F20CF5"/>
    <w:rsid w:val="00F20DA5"/>
    <w:rsid w:val="00F21113"/>
    <w:rsid w:val="00F21C25"/>
    <w:rsid w:val="00F22CD3"/>
    <w:rsid w:val="00F23100"/>
    <w:rsid w:val="00F23A51"/>
    <w:rsid w:val="00F242D7"/>
    <w:rsid w:val="00F24327"/>
    <w:rsid w:val="00F24A51"/>
    <w:rsid w:val="00F24E9E"/>
    <w:rsid w:val="00F25905"/>
    <w:rsid w:val="00F26162"/>
    <w:rsid w:val="00F263B3"/>
    <w:rsid w:val="00F30196"/>
    <w:rsid w:val="00F319A6"/>
    <w:rsid w:val="00F337D1"/>
    <w:rsid w:val="00F339E3"/>
    <w:rsid w:val="00F34B98"/>
    <w:rsid w:val="00F35300"/>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4BAD"/>
    <w:rsid w:val="00F5526F"/>
    <w:rsid w:val="00F55654"/>
    <w:rsid w:val="00F5653D"/>
    <w:rsid w:val="00F60675"/>
    <w:rsid w:val="00F607C7"/>
    <w:rsid w:val="00F60A05"/>
    <w:rsid w:val="00F60E13"/>
    <w:rsid w:val="00F61898"/>
    <w:rsid w:val="00F61A9D"/>
    <w:rsid w:val="00F61D7A"/>
    <w:rsid w:val="00F626AF"/>
    <w:rsid w:val="00F63223"/>
    <w:rsid w:val="00F6340D"/>
    <w:rsid w:val="00F64BF8"/>
    <w:rsid w:val="00F64DF9"/>
    <w:rsid w:val="00F658E7"/>
    <w:rsid w:val="00F658F0"/>
    <w:rsid w:val="00F66D23"/>
    <w:rsid w:val="00F676CB"/>
    <w:rsid w:val="00F67946"/>
    <w:rsid w:val="00F67CD4"/>
    <w:rsid w:val="00F70DD9"/>
    <w:rsid w:val="00F70E55"/>
    <w:rsid w:val="00F72265"/>
    <w:rsid w:val="00F72BF7"/>
    <w:rsid w:val="00F73CAB"/>
    <w:rsid w:val="00F743B3"/>
    <w:rsid w:val="00F7451F"/>
    <w:rsid w:val="00F7467F"/>
    <w:rsid w:val="00F74AF6"/>
    <w:rsid w:val="00F81DA7"/>
    <w:rsid w:val="00F825AC"/>
    <w:rsid w:val="00F82623"/>
    <w:rsid w:val="00F839B3"/>
    <w:rsid w:val="00F83B76"/>
    <w:rsid w:val="00F8462A"/>
    <w:rsid w:val="00F85DFC"/>
    <w:rsid w:val="00F85F62"/>
    <w:rsid w:val="00F86162"/>
    <w:rsid w:val="00F865FA"/>
    <w:rsid w:val="00F86D04"/>
    <w:rsid w:val="00F86ED5"/>
    <w:rsid w:val="00F871C2"/>
    <w:rsid w:val="00F914CF"/>
    <w:rsid w:val="00F930CD"/>
    <w:rsid w:val="00F932ED"/>
    <w:rsid w:val="00F94327"/>
    <w:rsid w:val="00F9448B"/>
    <w:rsid w:val="00F948A9"/>
    <w:rsid w:val="00F97D3E"/>
    <w:rsid w:val="00FA0498"/>
    <w:rsid w:val="00FA0914"/>
    <w:rsid w:val="00FA0AFD"/>
    <w:rsid w:val="00FA0E41"/>
    <w:rsid w:val="00FA2BFA"/>
    <w:rsid w:val="00FA2FB6"/>
    <w:rsid w:val="00FA37C3"/>
    <w:rsid w:val="00FA409E"/>
    <w:rsid w:val="00FA4725"/>
    <w:rsid w:val="00FA4F9D"/>
    <w:rsid w:val="00FA5CBD"/>
    <w:rsid w:val="00FA6F47"/>
    <w:rsid w:val="00FA73D2"/>
    <w:rsid w:val="00FB068C"/>
    <w:rsid w:val="00FB12F4"/>
    <w:rsid w:val="00FB1530"/>
    <w:rsid w:val="00FB28FC"/>
    <w:rsid w:val="00FB35D5"/>
    <w:rsid w:val="00FB3AFB"/>
    <w:rsid w:val="00FB3CC9"/>
    <w:rsid w:val="00FB4ACF"/>
    <w:rsid w:val="00FB5072"/>
    <w:rsid w:val="00FB642F"/>
    <w:rsid w:val="00FB72F4"/>
    <w:rsid w:val="00FB78E7"/>
    <w:rsid w:val="00FB796B"/>
    <w:rsid w:val="00FB79F0"/>
    <w:rsid w:val="00FC05B4"/>
    <w:rsid w:val="00FC0648"/>
    <w:rsid w:val="00FC096C"/>
    <w:rsid w:val="00FC0C82"/>
    <w:rsid w:val="00FC0FDC"/>
    <w:rsid w:val="00FC22F4"/>
    <w:rsid w:val="00FC283C"/>
    <w:rsid w:val="00FC32FE"/>
    <w:rsid w:val="00FC3735"/>
    <w:rsid w:val="00FC3CEF"/>
    <w:rsid w:val="00FC4412"/>
    <w:rsid w:val="00FC4B16"/>
    <w:rsid w:val="00FC4CA7"/>
    <w:rsid w:val="00FC545A"/>
    <w:rsid w:val="00FC5696"/>
    <w:rsid w:val="00FC5DC7"/>
    <w:rsid w:val="00FC6150"/>
    <w:rsid w:val="00FC634C"/>
    <w:rsid w:val="00FC6B2B"/>
    <w:rsid w:val="00FD06E3"/>
    <w:rsid w:val="00FD0747"/>
    <w:rsid w:val="00FD1148"/>
    <w:rsid w:val="00FD1AF4"/>
    <w:rsid w:val="00FD1FF4"/>
    <w:rsid w:val="00FD26FA"/>
    <w:rsid w:val="00FD2748"/>
    <w:rsid w:val="00FD2843"/>
    <w:rsid w:val="00FD2B51"/>
    <w:rsid w:val="00FD2D14"/>
    <w:rsid w:val="00FD4DA5"/>
    <w:rsid w:val="00FD4DBF"/>
    <w:rsid w:val="00FD57B8"/>
    <w:rsid w:val="00FD7291"/>
    <w:rsid w:val="00FD7772"/>
    <w:rsid w:val="00FD7A4B"/>
    <w:rsid w:val="00FE0442"/>
    <w:rsid w:val="00FE1316"/>
    <w:rsid w:val="00FE20C5"/>
    <w:rsid w:val="00FE2517"/>
    <w:rsid w:val="00FE2AB4"/>
    <w:rsid w:val="00FE311C"/>
    <w:rsid w:val="00FE54DC"/>
    <w:rsid w:val="00FE5743"/>
    <w:rsid w:val="00FE6887"/>
    <w:rsid w:val="00FE6C2A"/>
    <w:rsid w:val="00FE76B9"/>
    <w:rsid w:val="00FE7898"/>
    <w:rsid w:val="00FF0766"/>
    <w:rsid w:val="00FF0775"/>
    <w:rsid w:val="00FF0FE2"/>
    <w:rsid w:val="00FF1250"/>
    <w:rsid w:val="00FF18B0"/>
    <w:rsid w:val="00FF1D27"/>
    <w:rsid w:val="00FF20BC"/>
    <w:rsid w:val="00FF28EE"/>
    <w:rsid w:val="00FF2D3D"/>
    <w:rsid w:val="00FF3050"/>
    <w:rsid w:val="00FF331F"/>
    <w:rsid w:val="00FF3D6A"/>
    <w:rsid w:val="00FF3F8F"/>
    <w:rsid w:val="00FF50C8"/>
    <w:rsid w:val="00FF52C1"/>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7EECB-EEF0-42EF-9D19-374D0EC9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854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9745467">
      <w:bodyDiv w:val="1"/>
      <w:marLeft w:val="0"/>
      <w:marRight w:val="0"/>
      <w:marTop w:val="0"/>
      <w:marBottom w:val="0"/>
      <w:divBdr>
        <w:top w:val="none" w:sz="0" w:space="0" w:color="auto"/>
        <w:left w:val="none" w:sz="0" w:space="0" w:color="auto"/>
        <w:bottom w:val="none" w:sz="0" w:space="0" w:color="auto"/>
        <w:right w:val="none" w:sz="0" w:space="0" w:color="auto"/>
      </w:divBdr>
    </w:div>
    <w:div w:id="168913530">
      <w:bodyDiv w:val="1"/>
      <w:marLeft w:val="0"/>
      <w:marRight w:val="0"/>
      <w:marTop w:val="0"/>
      <w:marBottom w:val="0"/>
      <w:divBdr>
        <w:top w:val="none" w:sz="0" w:space="0" w:color="auto"/>
        <w:left w:val="none" w:sz="0" w:space="0" w:color="auto"/>
        <w:bottom w:val="none" w:sz="0" w:space="0" w:color="auto"/>
        <w:right w:val="none" w:sz="0" w:space="0" w:color="auto"/>
      </w:divBdr>
    </w:div>
    <w:div w:id="172115855">
      <w:bodyDiv w:val="1"/>
      <w:marLeft w:val="0"/>
      <w:marRight w:val="0"/>
      <w:marTop w:val="0"/>
      <w:marBottom w:val="0"/>
      <w:divBdr>
        <w:top w:val="none" w:sz="0" w:space="0" w:color="auto"/>
        <w:left w:val="none" w:sz="0" w:space="0" w:color="auto"/>
        <w:bottom w:val="none" w:sz="0" w:space="0" w:color="auto"/>
        <w:right w:val="none" w:sz="0" w:space="0" w:color="auto"/>
      </w:divBdr>
    </w:div>
    <w:div w:id="256449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6591777">
      <w:bodyDiv w:val="1"/>
      <w:marLeft w:val="0"/>
      <w:marRight w:val="0"/>
      <w:marTop w:val="0"/>
      <w:marBottom w:val="0"/>
      <w:divBdr>
        <w:top w:val="none" w:sz="0" w:space="0" w:color="auto"/>
        <w:left w:val="none" w:sz="0" w:space="0" w:color="auto"/>
        <w:bottom w:val="none" w:sz="0" w:space="0" w:color="auto"/>
        <w:right w:val="none" w:sz="0" w:space="0" w:color="auto"/>
      </w:divBdr>
    </w:div>
    <w:div w:id="35392604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51025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738494">
      <w:bodyDiv w:val="1"/>
      <w:marLeft w:val="0"/>
      <w:marRight w:val="0"/>
      <w:marTop w:val="0"/>
      <w:marBottom w:val="0"/>
      <w:divBdr>
        <w:top w:val="none" w:sz="0" w:space="0" w:color="auto"/>
        <w:left w:val="none" w:sz="0" w:space="0" w:color="auto"/>
        <w:bottom w:val="none" w:sz="0" w:space="0" w:color="auto"/>
        <w:right w:val="none" w:sz="0" w:space="0" w:color="auto"/>
      </w:divBdr>
    </w:div>
    <w:div w:id="778836624">
      <w:bodyDiv w:val="1"/>
      <w:marLeft w:val="0"/>
      <w:marRight w:val="0"/>
      <w:marTop w:val="0"/>
      <w:marBottom w:val="0"/>
      <w:divBdr>
        <w:top w:val="none" w:sz="0" w:space="0" w:color="auto"/>
        <w:left w:val="none" w:sz="0" w:space="0" w:color="auto"/>
        <w:bottom w:val="none" w:sz="0" w:space="0" w:color="auto"/>
        <w:right w:val="none" w:sz="0" w:space="0" w:color="auto"/>
      </w:divBdr>
    </w:div>
    <w:div w:id="910385377">
      <w:bodyDiv w:val="1"/>
      <w:marLeft w:val="0"/>
      <w:marRight w:val="0"/>
      <w:marTop w:val="0"/>
      <w:marBottom w:val="0"/>
      <w:divBdr>
        <w:top w:val="none" w:sz="0" w:space="0" w:color="auto"/>
        <w:left w:val="none" w:sz="0" w:space="0" w:color="auto"/>
        <w:bottom w:val="none" w:sz="0" w:space="0" w:color="auto"/>
        <w:right w:val="none" w:sz="0" w:space="0" w:color="auto"/>
      </w:divBdr>
    </w:div>
    <w:div w:id="974990933">
      <w:bodyDiv w:val="1"/>
      <w:marLeft w:val="0"/>
      <w:marRight w:val="0"/>
      <w:marTop w:val="0"/>
      <w:marBottom w:val="0"/>
      <w:divBdr>
        <w:top w:val="none" w:sz="0" w:space="0" w:color="auto"/>
        <w:left w:val="none" w:sz="0" w:space="0" w:color="auto"/>
        <w:bottom w:val="none" w:sz="0" w:space="0" w:color="auto"/>
        <w:right w:val="none" w:sz="0" w:space="0" w:color="auto"/>
      </w:divBdr>
    </w:div>
    <w:div w:id="986395327">
      <w:bodyDiv w:val="1"/>
      <w:marLeft w:val="0"/>
      <w:marRight w:val="0"/>
      <w:marTop w:val="0"/>
      <w:marBottom w:val="0"/>
      <w:divBdr>
        <w:top w:val="none" w:sz="0" w:space="0" w:color="auto"/>
        <w:left w:val="none" w:sz="0" w:space="0" w:color="auto"/>
        <w:bottom w:val="none" w:sz="0" w:space="0" w:color="auto"/>
        <w:right w:val="none" w:sz="0" w:space="0" w:color="auto"/>
      </w:divBdr>
    </w:div>
    <w:div w:id="1026830397">
      <w:bodyDiv w:val="1"/>
      <w:marLeft w:val="0"/>
      <w:marRight w:val="0"/>
      <w:marTop w:val="0"/>
      <w:marBottom w:val="0"/>
      <w:divBdr>
        <w:top w:val="none" w:sz="0" w:space="0" w:color="auto"/>
        <w:left w:val="none" w:sz="0" w:space="0" w:color="auto"/>
        <w:bottom w:val="none" w:sz="0" w:space="0" w:color="auto"/>
        <w:right w:val="none" w:sz="0" w:space="0" w:color="auto"/>
      </w:divBdr>
    </w:div>
    <w:div w:id="1164659225">
      <w:bodyDiv w:val="1"/>
      <w:marLeft w:val="0"/>
      <w:marRight w:val="0"/>
      <w:marTop w:val="0"/>
      <w:marBottom w:val="0"/>
      <w:divBdr>
        <w:top w:val="none" w:sz="0" w:space="0" w:color="auto"/>
        <w:left w:val="none" w:sz="0" w:space="0" w:color="auto"/>
        <w:bottom w:val="none" w:sz="0" w:space="0" w:color="auto"/>
        <w:right w:val="none" w:sz="0" w:space="0" w:color="auto"/>
      </w:divBdr>
    </w:div>
    <w:div w:id="12014810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48420">
      <w:bodyDiv w:val="1"/>
      <w:marLeft w:val="0"/>
      <w:marRight w:val="0"/>
      <w:marTop w:val="0"/>
      <w:marBottom w:val="0"/>
      <w:divBdr>
        <w:top w:val="none" w:sz="0" w:space="0" w:color="auto"/>
        <w:left w:val="none" w:sz="0" w:space="0" w:color="auto"/>
        <w:bottom w:val="none" w:sz="0" w:space="0" w:color="auto"/>
        <w:right w:val="none" w:sz="0" w:space="0" w:color="auto"/>
      </w:divBdr>
    </w:div>
    <w:div w:id="1465268180">
      <w:bodyDiv w:val="1"/>
      <w:marLeft w:val="0"/>
      <w:marRight w:val="0"/>
      <w:marTop w:val="0"/>
      <w:marBottom w:val="0"/>
      <w:divBdr>
        <w:top w:val="none" w:sz="0" w:space="0" w:color="auto"/>
        <w:left w:val="none" w:sz="0" w:space="0" w:color="auto"/>
        <w:bottom w:val="none" w:sz="0" w:space="0" w:color="auto"/>
        <w:right w:val="none" w:sz="0" w:space="0" w:color="auto"/>
      </w:divBdr>
    </w:div>
    <w:div w:id="1550990754">
      <w:bodyDiv w:val="1"/>
      <w:marLeft w:val="0"/>
      <w:marRight w:val="0"/>
      <w:marTop w:val="0"/>
      <w:marBottom w:val="0"/>
      <w:divBdr>
        <w:top w:val="none" w:sz="0" w:space="0" w:color="auto"/>
        <w:left w:val="none" w:sz="0" w:space="0" w:color="auto"/>
        <w:bottom w:val="none" w:sz="0" w:space="0" w:color="auto"/>
        <w:right w:val="none" w:sz="0" w:space="0" w:color="auto"/>
      </w:divBdr>
    </w:div>
    <w:div w:id="1852254571">
      <w:bodyDiv w:val="1"/>
      <w:marLeft w:val="0"/>
      <w:marRight w:val="0"/>
      <w:marTop w:val="0"/>
      <w:marBottom w:val="0"/>
      <w:divBdr>
        <w:top w:val="none" w:sz="0" w:space="0" w:color="auto"/>
        <w:left w:val="none" w:sz="0" w:space="0" w:color="auto"/>
        <w:bottom w:val="none" w:sz="0" w:space="0" w:color="auto"/>
        <w:right w:val="none" w:sz="0" w:space="0" w:color="auto"/>
      </w:divBdr>
    </w:div>
    <w:div w:id="1887445911">
      <w:bodyDiv w:val="1"/>
      <w:marLeft w:val="0"/>
      <w:marRight w:val="0"/>
      <w:marTop w:val="0"/>
      <w:marBottom w:val="0"/>
      <w:divBdr>
        <w:top w:val="none" w:sz="0" w:space="0" w:color="auto"/>
        <w:left w:val="none" w:sz="0" w:space="0" w:color="auto"/>
        <w:bottom w:val="none" w:sz="0" w:space="0" w:color="auto"/>
        <w:right w:val="none" w:sz="0" w:space="0" w:color="auto"/>
      </w:divBdr>
    </w:div>
    <w:div w:id="21068766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FF4E-7BE6-42DE-8881-1395521A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15561</Words>
  <Characters>88698</Characters>
  <Application>Microsoft Office Word</Application>
  <DocSecurity>0</DocSecurity>
  <Lines>739</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104051</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457</cp:revision>
  <cp:lastPrinted>2017-11-01T09:00:00Z</cp:lastPrinted>
  <dcterms:created xsi:type="dcterms:W3CDTF">2017-11-29T14:11:00Z</dcterms:created>
  <dcterms:modified xsi:type="dcterms:W3CDTF">2018-11-17T20:31:00Z</dcterms:modified>
</cp:coreProperties>
</file>